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90B52" w14:textId="77777777" w:rsidR="008405F8" w:rsidRDefault="008405F8" w:rsidP="002D3B81">
      <w:pPr>
        <w:pStyle w:val="pf0"/>
        <w:adjustRightInd w:val="0"/>
        <w:snapToGrid w:val="0"/>
        <w:spacing w:before="0" w:beforeAutospacing="0" w:after="0" w:afterAutospacing="0"/>
        <w:jc w:val="center"/>
        <w:rPr>
          <w:rStyle w:val="cf01"/>
          <w:rFonts w:ascii="Arial" w:eastAsiaTheme="minorEastAsia" w:hAnsi="Arial" w:cs="Arial"/>
          <w:sz w:val="28"/>
          <w:szCs w:val="28"/>
          <w:lang w:eastAsia="ja-JP"/>
        </w:rPr>
      </w:pPr>
    </w:p>
    <w:p w14:paraId="48244721" w14:textId="681C9991" w:rsidR="009307C0" w:rsidRPr="0076787A" w:rsidRDefault="007330F1" w:rsidP="002D3B81">
      <w:pPr>
        <w:pStyle w:val="pf0"/>
        <w:adjustRightInd w:val="0"/>
        <w:snapToGrid w:val="0"/>
        <w:spacing w:before="0" w:beforeAutospacing="0" w:after="0" w:afterAutospacing="0"/>
        <w:jc w:val="center"/>
        <w:rPr>
          <w:rStyle w:val="cf01"/>
          <w:rFonts w:ascii="Arial" w:eastAsiaTheme="minorEastAsia" w:hAnsi="Arial" w:cs="Arial"/>
          <w:b w:val="0"/>
          <w:bCs w:val="0"/>
          <w:sz w:val="28"/>
          <w:szCs w:val="28"/>
          <w:lang w:eastAsia="ja-JP"/>
        </w:rPr>
      </w:pPr>
      <w:r w:rsidRPr="007330F1">
        <w:rPr>
          <w:rStyle w:val="cf01"/>
          <w:rFonts w:ascii="Arial" w:eastAsiaTheme="minorEastAsia" w:hAnsi="Arial" w:cs="Arial" w:hint="eastAsia"/>
          <w:sz w:val="28"/>
          <w:szCs w:val="28"/>
          <w:lang w:eastAsia="ja-JP"/>
        </w:rPr>
        <w:t>有機稲作の普及</w:t>
      </w:r>
      <w:r w:rsidR="00AB28DB">
        <w:rPr>
          <w:rStyle w:val="cf01"/>
          <w:rFonts w:ascii="Arial" w:eastAsiaTheme="minorEastAsia" w:hAnsi="Arial" w:cs="Arial" w:hint="eastAsia"/>
          <w:sz w:val="28"/>
          <w:szCs w:val="28"/>
          <w:lang w:eastAsia="ja-JP"/>
        </w:rPr>
        <w:t>拡大</w:t>
      </w:r>
      <w:r w:rsidRPr="007330F1">
        <w:rPr>
          <w:rStyle w:val="cf01"/>
          <w:rFonts w:ascii="Arial" w:eastAsiaTheme="minorEastAsia" w:hAnsi="Arial" w:cs="Arial" w:hint="eastAsia"/>
          <w:sz w:val="28"/>
          <w:szCs w:val="28"/>
          <w:lang w:eastAsia="ja-JP"/>
        </w:rPr>
        <w:t>における課題</w:t>
      </w:r>
      <w:r w:rsidR="00AD5CB1">
        <w:rPr>
          <w:rStyle w:val="cf01"/>
          <w:rFonts w:ascii="Arial" w:eastAsiaTheme="minorEastAsia" w:hAnsi="Arial" w:cs="Arial" w:hint="eastAsia"/>
          <w:sz w:val="28"/>
          <w:szCs w:val="28"/>
          <w:lang w:eastAsia="ja-JP"/>
        </w:rPr>
        <w:t>と挑戦</w:t>
      </w:r>
    </w:p>
    <w:p w14:paraId="5E2919E0" w14:textId="77777777" w:rsidR="005F7D58" w:rsidRPr="00AB28DB" w:rsidRDefault="005F7D58" w:rsidP="005F7D58">
      <w:pPr>
        <w:pStyle w:val="pf0"/>
        <w:adjustRightInd w:val="0"/>
        <w:snapToGrid w:val="0"/>
        <w:spacing w:before="0" w:beforeAutospacing="0" w:after="0" w:afterAutospacing="0"/>
        <w:jc w:val="center"/>
        <w:rPr>
          <w:rStyle w:val="cf01"/>
          <w:rFonts w:ascii="Times New Roman" w:eastAsiaTheme="minorEastAsia" w:hAnsi="Times New Roman" w:cs="Times New Roman"/>
          <w:b w:val="0"/>
          <w:bCs w:val="0"/>
          <w:sz w:val="28"/>
          <w:szCs w:val="28"/>
          <w:lang w:eastAsia="ja-JP"/>
        </w:rPr>
      </w:pPr>
    </w:p>
    <w:p w14:paraId="506F7BB0" w14:textId="55F04301" w:rsidR="00EA4D02" w:rsidRDefault="00B020A9" w:rsidP="00EA4D02">
      <w:pPr>
        <w:jc w:val="center"/>
        <w:rPr>
          <w:rFonts w:ascii="Arial" w:hAnsi="Arial" w:cs="Arial"/>
          <w:sz w:val="22"/>
          <w:lang w:eastAsia="ja-JP"/>
        </w:rPr>
      </w:pPr>
      <w:r>
        <w:rPr>
          <w:rFonts w:ascii="Arial" w:hAnsi="Arial" w:cs="Arial" w:hint="eastAsia"/>
          <w:sz w:val="22"/>
          <w:lang w:eastAsia="ja-JP"/>
        </w:rPr>
        <w:t>岩石真嗣</w:t>
      </w:r>
      <w:r w:rsidRPr="00CF2BF9">
        <w:rPr>
          <w:rFonts w:ascii="Arial" w:hAnsi="Arial" w:cs="Arial"/>
          <w:sz w:val="22"/>
          <w:vertAlign w:val="superscript"/>
          <w:lang w:eastAsia="ja-JP"/>
        </w:rPr>
        <w:t>1</w:t>
      </w:r>
      <w:r>
        <w:rPr>
          <w:rFonts w:ascii="Arial" w:hAnsi="Arial" w:cs="Arial" w:hint="eastAsia"/>
          <w:sz w:val="22"/>
          <w:lang w:eastAsia="ja-JP"/>
        </w:rPr>
        <w:t>・</w:t>
      </w:r>
      <w:r w:rsidR="007D2BCB">
        <w:rPr>
          <w:rFonts w:ascii="Arial" w:hAnsi="Arial" w:cs="Arial" w:hint="eastAsia"/>
          <w:sz w:val="22"/>
          <w:lang w:eastAsia="ja-JP"/>
        </w:rPr>
        <w:t>鈴木晃</w:t>
      </w:r>
      <w:r w:rsidR="007D2BCB" w:rsidRPr="00CF2BF9">
        <w:rPr>
          <w:rFonts w:ascii="Arial" w:hAnsi="Arial" w:cs="Arial"/>
          <w:sz w:val="22"/>
          <w:vertAlign w:val="superscript"/>
          <w:lang w:eastAsia="ja-JP"/>
        </w:rPr>
        <w:t>1</w:t>
      </w:r>
      <w:r w:rsidR="007D2BCB">
        <w:rPr>
          <w:rFonts w:ascii="Arial" w:hAnsi="Arial" w:cs="Arial" w:hint="eastAsia"/>
          <w:sz w:val="22"/>
          <w:lang w:eastAsia="ja-JP"/>
        </w:rPr>
        <w:t>・蟹江秀則</w:t>
      </w:r>
      <w:r w:rsidR="007D2BCB" w:rsidRPr="00CF2BF9">
        <w:rPr>
          <w:rFonts w:ascii="Arial" w:hAnsi="Arial" w:cs="Arial"/>
          <w:sz w:val="22"/>
          <w:vertAlign w:val="superscript"/>
          <w:lang w:eastAsia="ja-JP"/>
        </w:rPr>
        <w:t>1</w:t>
      </w:r>
      <w:r w:rsidR="007D2BCB">
        <w:rPr>
          <w:rFonts w:ascii="Arial" w:hAnsi="Arial" w:cs="Arial" w:hint="eastAsia"/>
          <w:sz w:val="22"/>
          <w:lang w:eastAsia="ja-JP"/>
        </w:rPr>
        <w:t>・長浜吉昭</w:t>
      </w:r>
      <w:r w:rsidR="007D2BCB" w:rsidRPr="00CF2BF9">
        <w:rPr>
          <w:rFonts w:ascii="Arial" w:hAnsi="Arial" w:cs="Arial"/>
          <w:sz w:val="22"/>
          <w:vertAlign w:val="superscript"/>
          <w:lang w:eastAsia="ja-JP"/>
        </w:rPr>
        <w:t>1</w:t>
      </w:r>
      <w:r w:rsidR="007D2BCB">
        <w:rPr>
          <w:rFonts w:ascii="Arial" w:hAnsi="Arial" w:cs="Arial" w:hint="eastAsia"/>
          <w:sz w:val="22"/>
          <w:lang w:eastAsia="ja-JP"/>
        </w:rPr>
        <w:t>・榊原健太朗</w:t>
      </w:r>
      <w:r w:rsidR="007D2BCB" w:rsidRPr="00CF2BF9">
        <w:rPr>
          <w:rFonts w:ascii="Arial" w:hAnsi="Arial" w:cs="Arial"/>
          <w:sz w:val="22"/>
          <w:vertAlign w:val="superscript"/>
          <w:lang w:eastAsia="ja-JP"/>
        </w:rPr>
        <w:t>2</w:t>
      </w:r>
      <w:r w:rsidR="007D2BCB">
        <w:rPr>
          <w:rFonts w:ascii="Arial" w:hAnsi="Arial" w:cs="Arial" w:hint="eastAsia"/>
          <w:sz w:val="22"/>
          <w:lang w:eastAsia="ja-JP"/>
        </w:rPr>
        <w:t>・黒田達男</w:t>
      </w:r>
      <w:r w:rsidR="007D2BCB" w:rsidRPr="00CF2BF9">
        <w:rPr>
          <w:rFonts w:ascii="Arial" w:hAnsi="Arial" w:cs="Arial"/>
          <w:sz w:val="22"/>
          <w:vertAlign w:val="superscript"/>
          <w:lang w:eastAsia="ja-JP"/>
        </w:rPr>
        <w:t>2</w:t>
      </w:r>
    </w:p>
    <w:p w14:paraId="4AC98DC7" w14:textId="3150D925" w:rsidR="0042052E" w:rsidRDefault="0042052E" w:rsidP="00EA4D02">
      <w:pPr>
        <w:jc w:val="center"/>
        <w:rPr>
          <w:rFonts w:ascii="Arial" w:hAnsi="Arial" w:cs="Arial"/>
          <w:sz w:val="22"/>
          <w:lang w:eastAsia="ja-JP"/>
        </w:rPr>
      </w:pPr>
    </w:p>
    <w:p w14:paraId="631824D2" w14:textId="6642B3C6" w:rsidR="0042052E" w:rsidRDefault="007D2BCB" w:rsidP="0042052E">
      <w:pPr>
        <w:jc w:val="center"/>
        <w:rPr>
          <w:rFonts w:ascii="Arial" w:hAnsi="Arial" w:cs="Arial"/>
          <w:sz w:val="21"/>
          <w:szCs w:val="22"/>
          <w:lang w:eastAsia="ja-JP"/>
        </w:rPr>
      </w:pPr>
      <w:r>
        <w:rPr>
          <w:rFonts w:ascii="Arial" w:hAnsi="Arial" w:cs="Arial" w:hint="eastAsia"/>
          <w:sz w:val="21"/>
          <w:szCs w:val="22"/>
          <w:lang w:eastAsia="ja-JP"/>
        </w:rPr>
        <w:t>公益財団法人　自然農法国際研究開発センター</w:t>
      </w:r>
    </w:p>
    <w:p w14:paraId="5BE52729" w14:textId="4225684F" w:rsidR="00B90264" w:rsidRDefault="00B90264" w:rsidP="0042052E">
      <w:pPr>
        <w:jc w:val="center"/>
        <w:rPr>
          <w:rFonts w:ascii="Arial" w:hAnsi="Arial" w:cs="Arial"/>
          <w:lang w:eastAsia="ja-JP"/>
        </w:rPr>
      </w:pPr>
      <w:r w:rsidRPr="00636BF4">
        <w:rPr>
          <w:rFonts w:ascii="Arial" w:hAnsi="Arial" w:cs="Arial"/>
          <w:sz w:val="21"/>
          <w:szCs w:val="21"/>
          <w:vertAlign w:val="superscript"/>
          <w:lang w:eastAsia="ja-JP"/>
        </w:rPr>
        <w:t>1</w:t>
      </w:r>
      <w:r>
        <w:rPr>
          <w:rFonts w:ascii="Arial" w:hAnsi="Arial" w:cs="Arial" w:hint="eastAsia"/>
          <w:sz w:val="21"/>
          <w:szCs w:val="22"/>
          <w:lang w:eastAsia="ja-JP"/>
        </w:rPr>
        <w:t>知多草木農場</w:t>
      </w:r>
      <w:r w:rsidR="00976766">
        <w:rPr>
          <w:rFonts w:ascii="Arial" w:hAnsi="Arial" w:cs="Arial" w:hint="eastAsia"/>
          <w:sz w:val="21"/>
          <w:szCs w:val="22"/>
          <w:lang w:eastAsia="ja-JP"/>
        </w:rPr>
        <w:t>・</w:t>
      </w:r>
      <w:r w:rsidRPr="00636BF4">
        <w:rPr>
          <w:rFonts w:ascii="Arial" w:hAnsi="Arial" w:cs="Arial"/>
          <w:sz w:val="21"/>
          <w:szCs w:val="21"/>
          <w:vertAlign w:val="superscript"/>
          <w:lang w:eastAsia="ja-JP"/>
        </w:rPr>
        <w:t>2</w:t>
      </w:r>
      <w:r>
        <w:rPr>
          <w:rFonts w:ascii="Arial" w:hAnsi="Arial" w:cs="Arial" w:hint="eastAsia"/>
          <w:sz w:val="21"/>
          <w:szCs w:val="22"/>
          <w:lang w:eastAsia="ja-JP"/>
        </w:rPr>
        <w:t>農業試験場</w:t>
      </w:r>
    </w:p>
    <w:p w14:paraId="7DB2E75A" w14:textId="2D30D4E0" w:rsidR="003515B8" w:rsidRDefault="003515B8" w:rsidP="001966E1">
      <w:pPr>
        <w:rPr>
          <w:rFonts w:ascii="Times New Roman" w:eastAsia="ＭＳ 明朝" w:hAnsi="Times New Roman"/>
          <w:sz w:val="21"/>
          <w:szCs w:val="22"/>
          <w:lang w:eastAsia="ja-JP"/>
        </w:rPr>
      </w:pPr>
    </w:p>
    <w:p w14:paraId="45636061" w14:textId="010A96E5" w:rsidR="003515B8" w:rsidRPr="008232D5" w:rsidRDefault="008232D5" w:rsidP="001966E1">
      <w:pPr>
        <w:rPr>
          <w:rFonts w:ascii="Times New Roman" w:eastAsia="ＭＳ 明朝" w:hAnsi="Times New Roman"/>
          <w:sz w:val="21"/>
          <w:szCs w:val="22"/>
          <w:lang w:eastAsia="ja-JP"/>
        </w:rPr>
      </w:pPr>
      <w:r w:rsidRPr="008232D5">
        <w:rPr>
          <w:rFonts w:ascii="Times New Roman" w:eastAsia="ＭＳ 明朝" w:hAnsi="Times New Roman" w:hint="eastAsia"/>
          <w:sz w:val="21"/>
          <w:szCs w:val="22"/>
          <w:lang w:eastAsia="ja-JP"/>
        </w:rPr>
        <w:t>【</w:t>
      </w:r>
      <w:r w:rsidR="00AA397B" w:rsidRPr="008232D5">
        <w:rPr>
          <w:rFonts w:ascii="Times New Roman" w:eastAsia="ＭＳ 明朝" w:hAnsi="Times New Roman" w:hint="eastAsia"/>
          <w:sz w:val="21"/>
          <w:szCs w:val="22"/>
          <w:lang w:eastAsia="ja-JP"/>
        </w:rPr>
        <w:t>はじめに</w:t>
      </w:r>
      <w:r>
        <w:rPr>
          <w:rFonts w:ascii="Times New Roman" w:eastAsia="ＭＳ 明朝" w:hAnsi="Times New Roman" w:hint="eastAsia"/>
          <w:sz w:val="21"/>
          <w:szCs w:val="22"/>
          <w:lang w:eastAsia="ja-JP"/>
        </w:rPr>
        <w:t>】</w:t>
      </w:r>
    </w:p>
    <w:p w14:paraId="0AD46458" w14:textId="47B8A52D" w:rsidR="001966E1" w:rsidRPr="008232D5" w:rsidRDefault="008232D5" w:rsidP="00B355E7">
      <w:pPr>
        <w:ind w:firstLineChars="100" w:firstLine="210"/>
        <w:jc w:val="both"/>
        <w:rPr>
          <w:rFonts w:ascii="Times New Roman" w:eastAsia="ＭＳ 明朝" w:hAnsi="Times New Roman"/>
          <w:sz w:val="21"/>
          <w:szCs w:val="22"/>
          <w:lang w:eastAsia="ja-JP"/>
        </w:rPr>
      </w:pPr>
      <w:r>
        <w:rPr>
          <w:rFonts w:ascii="Times New Roman" w:eastAsia="ＭＳ 明朝" w:hAnsi="Times New Roman" w:hint="eastAsia"/>
          <w:sz w:val="21"/>
          <w:szCs w:val="22"/>
          <w:lang w:eastAsia="ja-JP"/>
        </w:rPr>
        <w:t>私たちが進める</w:t>
      </w:r>
      <w:r w:rsidR="007330F1" w:rsidRPr="008232D5">
        <w:rPr>
          <w:rFonts w:ascii="Times New Roman" w:eastAsia="ＭＳ 明朝" w:hAnsi="Times New Roman" w:hint="eastAsia"/>
          <w:sz w:val="21"/>
          <w:szCs w:val="22"/>
          <w:lang w:eastAsia="ja-JP"/>
        </w:rPr>
        <w:t>有機稲作の「抑草のための育土</w:t>
      </w:r>
      <w:r w:rsidR="00A03B11">
        <w:rPr>
          <w:rFonts w:ascii="Times New Roman" w:eastAsia="ＭＳ 明朝" w:hAnsi="Times New Roman" w:hint="eastAsia"/>
          <w:sz w:val="21"/>
          <w:szCs w:val="22"/>
          <w:lang w:eastAsia="ja-JP"/>
        </w:rPr>
        <w:t>（</w:t>
      </w:r>
      <w:r w:rsidR="007330F1" w:rsidRPr="008232D5">
        <w:rPr>
          <w:rFonts w:ascii="Times New Roman" w:eastAsia="ＭＳ 明朝" w:hAnsi="Times New Roman" w:hint="eastAsia"/>
          <w:sz w:val="21"/>
          <w:szCs w:val="22"/>
          <w:lang w:eastAsia="ja-JP"/>
        </w:rPr>
        <w:t>いくど</w:t>
      </w:r>
      <w:r w:rsidR="00A03B11">
        <w:rPr>
          <w:rFonts w:ascii="Times New Roman" w:eastAsia="ＭＳ 明朝" w:hAnsi="Times New Roman" w:hint="eastAsia"/>
          <w:sz w:val="21"/>
          <w:szCs w:val="22"/>
          <w:lang w:eastAsia="ja-JP"/>
        </w:rPr>
        <w:t>：</w:t>
      </w:r>
      <w:r w:rsidR="00A03B11" w:rsidRPr="008232D5">
        <w:rPr>
          <w:rFonts w:ascii="Times New Roman" w:eastAsia="ＭＳ 明朝" w:hAnsi="Times New Roman" w:hint="eastAsia"/>
          <w:sz w:val="21"/>
          <w:szCs w:val="22"/>
          <w:lang w:eastAsia="ja-JP"/>
        </w:rPr>
        <w:t>土壌管理</w:t>
      </w:r>
      <w:r w:rsidR="007330F1" w:rsidRPr="008232D5">
        <w:rPr>
          <w:rFonts w:ascii="Times New Roman" w:eastAsia="ＭＳ 明朝" w:hAnsi="Times New Roman" w:hint="eastAsia"/>
          <w:sz w:val="21"/>
          <w:szCs w:val="22"/>
          <w:lang w:eastAsia="ja-JP"/>
        </w:rPr>
        <w:t>）</w:t>
      </w:r>
      <w:r w:rsidR="00E61393" w:rsidRPr="008232D5">
        <w:rPr>
          <w:rFonts w:ascii="Times New Roman" w:eastAsia="ＭＳ 明朝" w:hAnsi="Times New Roman" w:hint="eastAsia"/>
          <w:sz w:val="21"/>
          <w:szCs w:val="22"/>
          <w:lang w:eastAsia="ja-JP"/>
        </w:rPr>
        <w:t>技術</w:t>
      </w:r>
      <w:r w:rsidR="007330F1" w:rsidRPr="008232D5">
        <w:rPr>
          <w:rFonts w:ascii="Times New Roman" w:eastAsia="ＭＳ 明朝" w:hAnsi="Times New Roman" w:hint="eastAsia"/>
          <w:sz w:val="21"/>
          <w:szCs w:val="22"/>
          <w:lang w:eastAsia="ja-JP"/>
        </w:rPr>
        <w:t>と</w:t>
      </w:r>
      <w:r w:rsidR="00E61393" w:rsidRPr="008232D5">
        <w:rPr>
          <w:rFonts w:ascii="Times New Roman" w:eastAsia="ＭＳ 明朝" w:hAnsi="Times New Roman" w:hint="eastAsia"/>
          <w:sz w:val="21"/>
          <w:szCs w:val="22"/>
          <w:lang w:eastAsia="ja-JP"/>
        </w:rPr>
        <w:t>普及」</w:t>
      </w:r>
      <w:r w:rsidR="00F374AB">
        <w:rPr>
          <w:rFonts w:ascii="Times New Roman" w:eastAsia="ＭＳ 明朝" w:hAnsi="Times New Roman" w:hint="eastAsia"/>
          <w:sz w:val="21"/>
          <w:szCs w:val="22"/>
          <w:lang w:eastAsia="ja-JP"/>
        </w:rPr>
        <w:t>があ</w:t>
      </w:r>
      <w:r w:rsidR="00E61393" w:rsidRPr="008232D5">
        <w:rPr>
          <w:rFonts w:ascii="Times New Roman" w:eastAsia="ＭＳ 明朝" w:hAnsi="Times New Roman" w:hint="eastAsia"/>
          <w:sz w:val="21"/>
          <w:szCs w:val="22"/>
          <w:lang w:eastAsia="ja-JP"/>
        </w:rPr>
        <w:t>る</w:t>
      </w:r>
      <w:r w:rsidR="007330F1" w:rsidRPr="008232D5">
        <w:rPr>
          <w:rFonts w:ascii="Times New Roman" w:eastAsia="ＭＳ 明朝" w:hAnsi="Times New Roman" w:hint="eastAsia"/>
          <w:sz w:val="21"/>
          <w:szCs w:val="22"/>
          <w:lang w:eastAsia="ja-JP"/>
        </w:rPr>
        <w:t>。現地</w:t>
      </w:r>
      <w:r w:rsidR="00E61393" w:rsidRPr="008232D5">
        <w:rPr>
          <w:rFonts w:ascii="Times New Roman" w:eastAsia="ＭＳ 明朝" w:hAnsi="Times New Roman" w:hint="eastAsia"/>
          <w:sz w:val="21"/>
          <w:szCs w:val="22"/>
          <w:lang w:eastAsia="ja-JP"/>
        </w:rPr>
        <w:t>検討会が開かれる</w:t>
      </w:r>
      <w:r w:rsidR="007330F1" w:rsidRPr="008232D5">
        <w:rPr>
          <w:rFonts w:ascii="Times New Roman" w:eastAsia="ＭＳ 明朝" w:hAnsi="Times New Roman" w:hint="eastAsia"/>
          <w:sz w:val="21"/>
          <w:szCs w:val="22"/>
          <w:lang w:eastAsia="ja-JP"/>
        </w:rPr>
        <w:t>美里町の安部陽一さんは自然農法</w:t>
      </w:r>
      <w:r w:rsidR="00E61393" w:rsidRPr="008232D5">
        <w:rPr>
          <w:rFonts w:ascii="Times New Roman" w:eastAsia="ＭＳ 明朝" w:hAnsi="Times New Roman" w:hint="eastAsia"/>
          <w:sz w:val="21"/>
          <w:szCs w:val="22"/>
          <w:lang w:eastAsia="ja-JP"/>
        </w:rPr>
        <w:t>の</w:t>
      </w:r>
      <w:r w:rsidR="00B355E7">
        <w:rPr>
          <w:rFonts w:ascii="Times New Roman" w:eastAsia="ＭＳ 明朝" w:hAnsi="Times New Roman" w:hint="eastAsia"/>
          <w:sz w:val="21"/>
          <w:szCs w:val="22"/>
          <w:lang w:eastAsia="ja-JP"/>
        </w:rPr>
        <w:t>求道者</w:t>
      </w:r>
      <w:r w:rsidR="007330F1" w:rsidRPr="008232D5">
        <w:rPr>
          <w:rFonts w:ascii="Times New Roman" w:eastAsia="ＭＳ 明朝" w:hAnsi="Times New Roman" w:hint="eastAsia"/>
          <w:sz w:val="21"/>
          <w:szCs w:val="22"/>
          <w:lang w:eastAsia="ja-JP"/>
        </w:rPr>
        <w:t>であり、</w:t>
      </w:r>
      <w:r w:rsidR="00B355E7" w:rsidRPr="008232D5">
        <w:rPr>
          <w:rFonts w:ascii="Times New Roman" w:eastAsia="ＭＳ 明朝" w:hAnsi="Times New Roman" w:hint="eastAsia"/>
          <w:sz w:val="21"/>
          <w:szCs w:val="22"/>
          <w:lang w:eastAsia="ja-JP"/>
        </w:rPr>
        <w:t>家族経営</w:t>
      </w:r>
      <w:r w:rsidR="00B355E7">
        <w:rPr>
          <w:rFonts w:ascii="Times New Roman" w:eastAsia="ＭＳ 明朝" w:hAnsi="Times New Roman" w:hint="eastAsia"/>
          <w:sz w:val="21"/>
          <w:szCs w:val="22"/>
          <w:lang w:eastAsia="ja-JP"/>
        </w:rPr>
        <w:t>で</w:t>
      </w:r>
      <w:r w:rsidR="00A03B11">
        <w:rPr>
          <w:rFonts w:ascii="Times New Roman" w:eastAsia="ＭＳ 明朝" w:hAnsi="Times New Roman" w:hint="eastAsia"/>
          <w:sz w:val="21"/>
          <w:szCs w:val="22"/>
          <w:lang w:eastAsia="ja-JP"/>
        </w:rPr>
        <w:t>雑草が生えにくい</w:t>
      </w:r>
      <w:r w:rsidR="00B355E7">
        <w:rPr>
          <w:rFonts w:ascii="Times New Roman" w:eastAsia="ＭＳ 明朝" w:hAnsi="Times New Roman" w:hint="eastAsia"/>
          <w:sz w:val="21"/>
          <w:szCs w:val="22"/>
          <w:lang w:eastAsia="ja-JP"/>
        </w:rPr>
        <w:t>大規模な</w:t>
      </w:r>
      <w:r w:rsidR="00A03B11">
        <w:rPr>
          <w:rFonts w:ascii="Times New Roman" w:eastAsia="ＭＳ 明朝" w:hAnsi="Times New Roman" w:hint="eastAsia"/>
          <w:sz w:val="21"/>
          <w:szCs w:val="22"/>
          <w:lang w:eastAsia="ja-JP"/>
        </w:rPr>
        <w:t>水田づくり</w:t>
      </w:r>
      <w:r w:rsidR="00E61393" w:rsidRPr="008232D5">
        <w:rPr>
          <w:rFonts w:ascii="Times New Roman" w:eastAsia="ＭＳ 明朝" w:hAnsi="Times New Roman" w:hint="eastAsia"/>
          <w:sz w:val="21"/>
          <w:szCs w:val="22"/>
          <w:lang w:eastAsia="ja-JP"/>
        </w:rPr>
        <w:t>の</w:t>
      </w:r>
      <w:r w:rsidR="00A03B11">
        <w:rPr>
          <w:rFonts w:ascii="Times New Roman" w:eastAsia="ＭＳ 明朝" w:hAnsi="Times New Roman" w:hint="eastAsia"/>
          <w:sz w:val="21"/>
          <w:szCs w:val="22"/>
          <w:lang w:eastAsia="ja-JP"/>
        </w:rPr>
        <w:t>技術と技能</w:t>
      </w:r>
      <w:r w:rsidR="00E61393" w:rsidRPr="008232D5">
        <w:rPr>
          <w:rFonts w:ascii="Times New Roman" w:eastAsia="ＭＳ 明朝" w:hAnsi="Times New Roman" w:hint="eastAsia"/>
          <w:sz w:val="21"/>
          <w:szCs w:val="22"/>
          <w:lang w:eastAsia="ja-JP"/>
        </w:rPr>
        <w:t>を持</w:t>
      </w:r>
      <w:r w:rsidR="00F85D35" w:rsidRPr="008232D5">
        <w:rPr>
          <w:rFonts w:ascii="Times New Roman" w:eastAsia="ＭＳ 明朝" w:hAnsi="Times New Roman" w:hint="eastAsia"/>
          <w:sz w:val="21"/>
          <w:szCs w:val="22"/>
          <w:lang w:eastAsia="ja-JP"/>
        </w:rPr>
        <w:t>つ</w:t>
      </w:r>
      <w:r w:rsidR="00E61393" w:rsidRPr="008232D5">
        <w:rPr>
          <w:rFonts w:ascii="Times New Roman" w:eastAsia="ＭＳ 明朝" w:hAnsi="Times New Roman" w:hint="eastAsia"/>
          <w:sz w:val="21"/>
          <w:szCs w:val="22"/>
          <w:lang w:eastAsia="ja-JP"/>
        </w:rPr>
        <w:t>生産者</w:t>
      </w:r>
      <w:r w:rsidR="00A03B11">
        <w:rPr>
          <w:rFonts w:ascii="Times New Roman" w:eastAsia="ＭＳ 明朝" w:hAnsi="Times New Roman" w:hint="eastAsia"/>
          <w:sz w:val="21"/>
          <w:szCs w:val="22"/>
          <w:lang w:eastAsia="ja-JP"/>
        </w:rPr>
        <w:t>であ</w:t>
      </w:r>
      <w:r>
        <w:rPr>
          <w:rFonts w:ascii="Times New Roman" w:eastAsia="ＭＳ 明朝" w:hAnsi="Times New Roman" w:hint="eastAsia"/>
          <w:sz w:val="21"/>
          <w:szCs w:val="22"/>
          <w:lang w:eastAsia="ja-JP"/>
        </w:rPr>
        <w:t>る</w:t>
      </w:r>
      <w:r w:rsidR="007330F1" w:rsidRPr="008232D5">
        <w:rPr>
          <w:rFonts w:ascii="Times New Roman" w:eastAsia="ＭＳ 明朝" w:hAnsi="Times New Roman" w:hint="eastAsia"/>
          <w:sz w:val="21"/>
          <w:szCs w:val="22"/>
          <w:lang w:eastAsia="ja-JP"/>
        </w:rPr>
        <w:t>。安部さん</w:t>
      </w:r>
      <w:r w:rsidR="004E3B76" w:rsidRPr="008232D5">
        <w:rPr>
          <w:rFonts w:ascii="Times New Roman" w:eastAsia="ＭＳ 明朝" w:hAnsi="Times New Roman" w:hint="eastAsia"/>
          <w:sz w:val="21"/>
          <w:szCs w:val="22"/>
          <w:lang w:eastAsia="ja-JP"/>
        </w:rPr>
        <w:t>は</w:t>
      </w:r>
      <w:r w:rsidR="00E61393" w:rsidRPr="008232D5">
        <w:rPr>
          <w:rFonts w:ascii="Times New Roman" w:eastAsia="ＭＳ 明朝" w:hAnsi="Times New Roman" w:hint="eastAsia"/>
          <w:sz w:val="21"/>
          <w:szCs w:val="22"/>
          <w:lang w:eastAsia="ja-JP"/>
        </w:rPr>
        <w:t>雑草害</w:t>
      </w:r>
      <w:r w:rsidR="00A03B11">
        <w:rPr>
          <w:rFonts w:ascii="Times New Roman" w:eastAsia="ＭＳ 明朝" w:hAnsi="Times New Roman" w:hint="eastAsia"/>
          <w:sz w:val="21"/>
          <w:szCs w:val="22"/>
          <w:lang w:eastAsia="ja-JP"/>
        </w:rPr>
        <w:t>を低減</w:t>
      </w:r>
      <w:r w:rsidR="00E61393" w:rsidRPr="008232D5">
        <w:rPr>
          <w:rFonts w:ascii="Times New Roman" w:eastAsia="ＭＳ 明朝" w:hAnsi="Times New Roman" w:hint="eastAsia"/>
          <w:sz w:val="21"/>
          <w:szCs w:val="22"/>
          <w:lang w:eastAsia="ja-JP"/>
        </w:rPr>
        <w:t>する</w:t>
      </w:r>
      <w:r w:rsidR="00A03B11">
        <w:rPr>
          <w:rFonts w:ascii="Times New Roman" w:eastAsia="ＭＳ 明朝" w:hAnsi="Times New Roman" w:hint="eastAsia"/>
          <w:sz w:val="21"/>
          <w:szCs w:val="22"/>
          <w:lang w:eastAsia="ja-JP"/>
        </w:rPr>
        <w:t>土木的な</w:t>
      </w:r>
      <w:r w:rsidR="00E61393" w:rsidRPr="008232D5">
        <w:rPr>
          <w:rFonts w:ascii="Times New Roman" w:eastAsia="ＭＳ 明朝" w:hAnsi="Times New Roman" w:hint="eastAsia"/>
          <w:sz w:val="21"/>
          <w:szCs w:val="22"/>
          <w:lang w:eastAsia="ja-JP"/>
        </w:rPr>
        <w:t>水田構造</w:t>
      </w:r>
      <w:r w:rsidR="00A03B11">
        <w:rPr>
          <w:rFonts w:ascii="Times New Roman" w:eastAsia="ＭＳ 明朝" w:hAnsi="Times New Roman" w:hint="eastAsia"/>
          <w:sz w:val="21"/>
          <w:szCs w:val="22"/>
          <w:lang w:eastAsia="ja-JP"/>
        </w:rPr>
        <w:t>改善</w:t>
      </w:r>
      <w:r w:rsidR="00E61393" w:rsidRPr="008232D5">
        <w:rPr>
          <w:rFonts w:ascii="Times New Roman" w:eastAsia="ＭＳ 明朝" w:hAnsi="Times New Roman" w:hint="eastAsia"/>
          <w:sz w:val="21"/>
          <w:szCs w:val="22"/>
          <w:lang w:eastAsia="ja-JP"/>
        </w:rPr>
        <w:t>や作業</w:t>
      </w:r>
      <w:r>
        <w:rPr>
          <w:rFonts w:ascii="Times New Roman" w:eastAsia="ＭＳ 明朝" w:hAnsi="Times New Roman" w:hint="eastAsia"/>
          <w:sz w:val="21"/>
          <w:szCs w:val="22"/>
          <w:lang w:eastAsia="ja-JP"/>
        </w:rPr>
        <w:t>の改良</w:t>
      </w:r>
      <w:r w:rsidR="00E61393" w:rsidRPr="008232D5">
        <w:rPr>
          <w:rFonts w:ascii="Times New Roman" w:eastAsia="ＭＳ 明朝" w:hAnsi="Times New Roman" w:hint="eastAsia"/>
          <w:sz w:val="21"/>
          <w:szCs w:val="22"/>
          <w:lang w:eastAsia="ja-JP"/>
        </w:rPr>
        <w:t>を</w:t>
      </w:r>
      <w:r w:rsidR="00A03B11">
        <w:rPr>
          <w:rFonts w:ascii="Times New Roman" w:eastAsia="ＭＳ 明朝" w:hAnsi="Times New Roman" w:hint="eastAsia"/>
          <w:sz w:val="21"/>
          <w:szCs w:val="22"/>
          <w:lang w:eastAsia="ja-JP"/>
        </w:rPr>
        <w:t>独自で</w:t>
      </w:r>
      <w:r w:rsidR="00E61393" w:rsidRPr="008232D5">
        <w:rPr>
          <w:rFonts w:ascii="Times New Roman" w:eastAsia="ＭＳ 明朝" w:hAnsi="Times New Roman" w:hint="eastAsia"/>
          <w:sz w:val="21"/>
          <w:szCs w:val="22"/>
          <w:lang w:eastAsia="ja-JP"/>
        </w:rPr>
        <w:t>試みながら</w:t>
      </w:r>
      <w:r w:rsidR="008265EB">
        <w:rPr>
          <w:rFonts w:ascii="Times New Roman" w:eastAsia="ＭＳ 明朝" w:hAnsi="Times New Roman" w:hint="eastAsia"/>
          <w:sz w:val="21"/>
          <w:szCs w:val="22"/>
          <w:lang w:eastAsia="ja-JP"/>
        </w:rPr>
        <w:t>、息子の陽介さんに技術を継承し</w:t>
      </w:r>
      <w:r w:rsidR="00B355E7">
        <w:rPr>
          <w:rFonts w:ascii="Times New Roman" w:eastAsia="ＭＳ 明朝" w:hAnsi="Times New Roman" w:hint="eastAsia"/>
          <w:sz w:val="21"/>
          <w:szCs w:val="22"/>
          <w:lang w:eastAsia="ja-JP"/>
        </w:rPr>
        <w:t>有機水田の</w:t>
      </w:r>
      <w:r w:rsidR="007330F1" w:rsidRPr="008232D5">
        <w:rPr>
          <w:rFonts w:ascii="Times New Roman" w:eastAsia="ＭＳ 明朝" w:hAnsi="Times New Roman" w:hint="eastAsia"/>
          <w:sz w:val="21"/>
          <w:szCs w:val="22"/>
          <w:lang w:eastAsia="ja-JP"/>
        </w:rPr>
        <w:t>面積拡大</w:t>
      </w:r>
      <w:r w:rsidR="008265EB">
        <w:rPr>
          <w:rFonts w:ascii="Times New Roman" w:eastAsia="ＭＳ 明朝" w:hAnsi="Times New Roman" w:hint="eastAsia"/>
          <w:sz w:val="21"/>
          <w:szCs w:val="22"/>
          <w:lang w:eastAsia="ja-JP"/>
        </w:rPr>
        <w:t>を続けている</w:t>
      </w:r>
      <w:r w:rsidR="00E61393" w:rsidRPr="008232D5">
        <w:rPr>
          <w:rFonts w:ascii="Times New Roman" w:eastAsia="ＭＳ 明朝" w:hAnsi="Times New Roman" w:hint="eastAsia"/>
          <w:sz w:val="21"/>
          <w:szCs w:val="22"/>
          <w:lang w:eastAsia="ja-JP"/>
        </w:rPr>
        <w:t>。</w:t>
      </w:r>
      <w:r w:rsidR="00AB28DB">
        <w:rPr>
          <w:rFonts w:ascii="Times New Roman" w:eastAsia="ＭＳ 明朝" w:hAnsi="Times New Roman" w:hint="eastAsia"/>
          <w:sz w:val="21"/>
          <w:szCs w:val="22"/>
          <w:lang w:eastAsia="ja-JP"/>
        </w:rPr>
        <w:t>要防除期間（田植えから</w:t>
      </w:r>
      <w:r w:rsidR="00AB28DB">
        <w:rPr>
          <w:rFonts w:ascii="Times New Roman" w:eastAsia="ＭＳ 明朝" w:hAnsi="Times New Roman" w:hint="eastAsia"/>
          <w:sz w:val="21"/>
          <w:szCs w:val="22"/>
          <w:lang w:eastAsia="ja-JP"/>
        </w:rPr>
        <w:t>4</w:t>
      </w:r>
      <w:r w:rsidR="00AB28DB">
        <w:rPr>
          <w:rFonts w:ascii="Times New Roman" w:eastAsia="ＭＳ 明朝" w:hAnsi="Times New Roman"/>
          <w:sz w:val="21"/>
          <w:szCs w:val="22"/>
          <w:lang w:eastAsia="ja-JP"/>
        </w:rPr>
        <w:t>0</w:t>
      </w:r>
      <w:r w:rsidR="00AB28DB">
        <w:rPr>
          <w:rFonts w:ascii="Times New Roman" w:eastAsia="ＭＳ 明朝" w:hAnsi="Times New Roman" w:hint="eastAsia"/>
          <w:sz w:val="21"/>
          <w:szCs w:val="22"/>
          <w:lang w:eastAsia="ja-JP"/>
        </w:rPr>
        <w:t>～</w:t>
      </w:r>
      <w:r w:rsidR="00AB28DB">
        <w:rPr>
          <w:rFonts w:ascii="Times New Roman" w:eastAsia="ＭＳ 明朝" w:hAnsi="Times New Roman" w:hint="eastAsia"/>
          <w:sz w:val="21"/>
          <w:szCs w:val="22"/>
          <w:lang w:eastAsia="ja-JP"/>
        </w:rPr>
        <w:t>50</w:t>
      </w:r>
      <w:r w:rsidR="00AB28DB">
        <w:rPr>
          <w:rFonts w:ascii="Times New Roman" w:eastAsia="ＭＳ 明朝" w:hAnsi="Times New Roman" w:hint="eastAsia"/>
          <w:sz w:val="21"/>
          <w:szCs w:val="22"/>
          <w:lang w:eastAsia="ja-JP"/>
        </w:rPr>
        <w:t>日）に除草に費やせる時間が限られる中で、反収</w:t>
      </w:r>
      <w:r w:rsidR="00AB28DB">
        <w:rPr>
          <w:rFonts w:ascii="Times New Roman" w:eastAsia="ＭＳ 明朝" w:hAnsi="Times New Roman" w:hint="eastAsia"/>
          <w:sz w:val="21"/>
          <w:szCs w:val="22"/>
          <w:lang w:eastAsia="ja-JP"/>
        </w:rPr>
        <w:t>8</w:t>
      </w:r>
      <w:r w:rsidR="00AB28DB">
        <w:rPr>
          <w:rFonts w:ascii="Times New Roman" w:eastAsia="ＭＳ 明朝" w:hAnsi="Times New Roman" w:hint="eastAsia"/>
          <w:sz w:val="21"/>
          <w:szCs w:val="22"/>
          <w:lang w:eastAsia="ja-JP"/>
        </w:rPr>
        <w:t>俵以上を維持しつつ除草が必要な水田を全体の</w:t>
      </w:r>
      <w:r w:rsidR="00AB28DB">
        <w:rPr>
          <w:rFonts w:ascii="Times New Roman" w:eastAsia="ＭＳ 明朝" w:hAnsi="Times New Roman" w:hint="eastAsia"/>
          <w:sz w:val="21"/>
          <w:szCs w:val="22"/>
          <w:lang w:eastAsia="ja-JP"/>
        </w:rPr>
        <w:t>1</w:t>
      </w:r>
      <w:r w:rsidR="00AB28DB">
        <w:rPr>
          <w:rFonts w:ascii="Times New Roman" w:eastAsia="ＭＳ 明朝" w:hAnsi="Times New Roman" w:hint="eastAsia"/>
          <w:sz w:val="21"/>
          <w:szCs w:val="22"/>
          <w:lang w:eastAsia="ja-JP"/>
        </w:rPr>
        <w:t>割以下に抑えている驚異的な技術水準にある。そもそも</w:t>
      </w:r>
      <w:r w:rsidR="0005199A">
        <w:rPr>
          <w:rFonts w:ascii="Times New Roman" w:eastAsia="ＭＳ 明朝" w:hAnsi="Times New Roman" w:hint="eastAsia"/>
          <w:sz w:val="21"/>
          <w:szCs w:val="22"/>
          <w:lang w:eastAsia="ja-JP"/>
        </w:rPr>
        <w:t>「</w:t>
      </w:r>
      <w:r w:rsidR="00976766" w:rsidRPr="008232D5">
        <w:rPr>
          <w:rFonts w:ascii="Times New Roman" w:eastAsia="ＭＳ 明朝" w:hAnsi="Times New Roman" w:hint="eastAsia"/>
          <w:sz w:val="21"/>
          <w:szCs w:val="22"/>
          <w:lang w:eastAsia="ja-JP"/>
        </w:rPr>
        <w:t>除草</w:t>
      </w:r>
      <w:r w:rsidR="00E61393" w:rsidRPr="008232D5">
        <w:rPr>
          <w:rFonts w:ascii="Times New Roman" w:eastAsia="ＭＳ 明朝" w:hAnsi="Times New Roman" w:hint="eastAsia"/>
          <w:sz w:val="21"/>
          <w:szCs w:val="22"/>
          <w:lang w:eastAsia="ja-JP"/>
        </w:rPr>
        <w:t>に依ら</w:t>
      </w:r>
      <w:r w:rsidR="00AB28DB">
        <w:rPr>
          <w:rFonts w:ascii="Times New Roman" w:eastAsia="ＭＳ 明朝" w:hAnsi="Times New Roman" w:hint="eastAsia"/>
          <w:sz w:val="21"/>
          <w:szCs w:val="22"/>
          <w:lang w:eastAsia="ja-JP"/>
        </w:rPr>
        <w:t>ない雑草対策</w:t>
      </w:r>
      <w:r w:rsidR="0005199A">
        <w:rPr>
          <w:rFonts w:ascii="Times New Roman" w:eastAsia="ＭＳ 明朝" w:hAnsi="Times New Roman" w:hint="eastAsia"/>
          <w:sz w:val="21"/>
          <w:szCs w:val="22"/>
          <w:lang w:eastAsia="ja-JP"/>
        </w:rPr>
        <w:t>」</w:t>
      </w:r>
      <w:r w:rsidR="00AB28DB">
        <w:rPr>
          <w:rFonts w:ascii="Times New Roman" w:eastAsia="ＭＳ 明朝" w:hAnsi="Times New Roman" w:hint="eastAsia"/>
          <w:sz w:val="21"/>
          <w:szCs w:val="22"/>
          <w:lang w:eastAsia="ja-JP"/>
        </w:rPr>
        <w:t>すなわち、耕種防除だけで減収</w:t>
      </w:r>
      <w:r w:rsidR="0005199A">
        <w:rPr>
          <w:rFonts w:ascii="Times New Roman" w:eastAsia="ＭＳ 明朝" w:hAnsi="Times New Roman" w:hint="eastAsia"/>
          <w:sz w:val="21"/>
          <w:szCs w:val="22"/>
          <w:lang w:eastAsia="ja-JP"/>
        </w:rPr>
        <w:t>が</w:t>
      </w:r>
      <w:r w:rsidR="00AB28DB">
        <w:rPr>
          <w:rFonts w:ascii="Times New Roman" w:eastAsia="ＭＳ 明朝" w:hAnsi="Times New Roman" w:hint="eastAsia"/>
          <w:sz w:val="21"/>
          <w:szCs w:val="22"/>
          <w:lang w:eastAsia="ja-JP"/>
        </w:rPr>
        <w:t>軽微で除草が不要な状態を造る事は</w:t>
      </w:r>
      <w:r w:rsidR="0005199A">
        <w:rPr>
          <w:rFonts w:ascii="Times New Roman" w:eastAsia="ＭＳ 明朝" w:hAnsi="Times New Roman" w:hint="eastAsia"/>
          <w:sz w:val="21"/>
          <w:szCs w:val="22"/>
          <w:lang w:eastAsia="ja-JP"/>
        </w:rPr>
        <w:t>、</w:t>
      </w:r>
      <w:r w:rsidR="00AB28DB">
        <w:rPr>
          <w:rFonts w:ascii="Times New Roman" w:eastAsia="ＭＳ 明朝" w:hAnsi="Times New Roman" w:hint="eastAsia"/>
          <w:sz w:val="21"/>
          <w:szCs w:val="22"/>
          <w:lang w:eastAsia="ja-JP"/>
        </w:rPr>
        <w:t>容易ではな</w:t>
      </w:r>
      <w:r w:rsidR="0005199A">
        <w:rPr>
          <w:rFonts w:ascii="Times New Roman" w:eastAsia="ＭＳ 明朝" w:hAnsi="Times New Roman" w:hint="eastAsia"/>
          <w:sz w:val="21"/>
          <w:szCs w:val="22"/>
          <w:lang w:eastAsia="ja-JP"/>
        </w:rPr>
        <w:t>いが、不可能でもないことを示している</w:t>
      </w:r>
      <w:r w:rsidR="00AB28DB">
        <w:rPr>
          <w:rFonts w:ascii="Times New Roman" w:eastAsia="ＭＳ 明朝" w:hAnsi="Times New Roman" w:hint="eastAsia"/>
          <w:sz w:val="21"/>
          <w:szCs w:val="22"/>
          <w:lang w:eastAsia="ja-JP"/>
        </w:rPr>
        <w:t>。私たちは各地で無除草の雑草対策を成功させた</w:t>
      </w:r>
      <w:r w:rsidR="0005199A">
        <w:rPr>
          <w:rFonts w:ascii="Times New Roman" w:eastAsia="ＭＳ 明朝" w:hAnsi="Times New Roman" w:hint="eastAsia"/>
          <w:sz w:val="21"/>
          <w:szCs w:val="22"/>
          <w:lang w:eastAsia="ja-JP"/>
        </w:rPr>
        <w:t>栽培過程と</w:t>
      </w:r>
      <w:r w:rsidR="00E61393" w:rsidRPr="008232D5">
        <w:rPr>
          <w:rFonts w:ascii="Times New Roman" w:eastAsia="ＭＳ 明朝" w:hAnsi="Times New Roman" w:hint="eastAsia"/>
          <w:sz w:val="21"/>
          <w:szCs w:val="22"/>
          <w:lang w:eastAsia="ja-JP"/>
        </w:rPr>
        <w:t>技術</w:t>
      </w:r>
      <w:r w:rsidR="00AB28DB">
        <w:rPr>
          <w:rFonts w:ascii="Times New Roman" w:eastAsia="ＭＳ 明朝" w:hAnsi="Times New Roman" w:hint="eastAsia"/>
          <w:sz w:val="21"/>
          <w:szCs w:val="22"/>
          <w:lang w:eastAsia="ja-JP"/>
        </w:rPr>
        <w:t>要因</w:t>
      </w:r>
      <w:r w:rsidR="0005199A">
        <w:rPr>
          <w:rFonts w:ascii="Times New Roman" w:eastAsia="ＭＳ 明朝" w:hAnsi="Times New Roman" w:hint="eastAsia"/>
          <w:sz w:val="21"/>
          <w:szCs w:val="22"/>
          <w:lang w:eastAsia="ja-JP"/>
        </w:rPr>
        <w:t>、</w:t>
      </w:r>
      <w:r w:rsidR="00AB28DB">
        <w:rPr>
          <w:rFonts w:ascii="Times New Roman" w:eastAsia="ＭＳ 明朝" w:hAnsi="Times New Roman" w:hint="eastAsia"/>
          <w:sz w:val="21"/>
          <w:szCs w:val="22"/>
          <w:lang w:eastAsia="ja-JP"/>
        </w:rPr>
        <w:t>土壌</w:t>
      </w:r>
      <w:r w:rsidR="0005199A">
        <w:rPr>
          <w:rFonts w:ascii="Times New Roman" w:eastAsia="ＭＳ 明朝" w:hAnsi="Times New Roman" w:hint="eastAsia"/>
          <w:sz w:val="21"/>
          <w:szCs w:val="22"/>
          <w:lang w:eastAsia="ja-JP"/>
        </w:rPr>
        <w:t>理化学性</w:t>
      </w:r>
      <w:r w:rsidR="00AB28DB">
        <w:rPr>
          <w:rFonts w:ascii="Times New Roman" w:eastAsia="ＭＳ 明朝" w:hAnsi="Times New Roman" w:hint="eastAsia"/>
          <w:sz w:val="21"/>
          <w:szCs w:val="22"/>
          <w:lang w:eastAsia="ja-JP"/>
        </w:rPr>
        <w:t>等を研究し、私たちの</w:t>
      </w:r>
      <w:r w:rsidR="00AB28DB" w:rsidRPr="008232D5">
        <w:rPr>
          <w:rFonts w:ascii="Times New Roman" w:eastAsia="ＭＳ 明朝" w:hAnsi="Times New Roman" w:hint="eastAsia"/>
          <w:sz w:val="21"/>
          <w:szCs w:val="22"/>
          <w:lang w:eastAsia="ja-JP"/>
        </w:rPr>
        <w:t>試験</w:t>
      </w:r>
      <w:r w:rsidR="00AB28DB">
        <w:rPr>
          <w:rFonts w:ascii="Times New Roman" w:eastAsia="ＭＳ 明朝" w:hAnsi="Times New Roman" w:hint="eastAsia"/>
          <w:sz w:val="21"/>
          <w:szCs w:val="22"/>
          <w:lang w:eastAsia="ja-JP"/>
        </w:rPr>
        <w:t>農</w:t>
      </w:r>
      <w:r w:rsidR="00AB28DB" w:rsidRPr="008232D5">
        <w:rPr>
          <w:rFonts w:ascii="Times New Roman" w:eastAsia="ＭＳ 明朝" w:hAnsi="Times New Roman" w:hint="eastAsia"/>
          <w:sz w:val="21"/>
          <w:szCs w:val="22"/>
          <w:lang w:eastAsia="ja-JP"/>
        </w:rPr>
        <w:t>場</w:t>
      </w:r>
      <w:r w:rsidR="00F85D35" w:rsidRPr="008232D5">
        <w:rPr>
          <w:rFonts w:ascii="Times New Roman" w:eastAsia="ＭＳ 明朝" w:hAnsi="Times New Roman" w:hint="eastAsia"/>
          <w:sz w:val="21"/>
          <w:szCs w:val="22"/>
          <w:lang w:eastAsia="ja-JP"/>
        </w:rPr>
        <w:t>や</w:t>
      </w:r>
      <w:r w:rsidR="00AB28DB">
        <w:rPr>
          <w:rFonts w:ascii="Times New Roman" w:eastAsia="ＭＳ 明朝" w:hAnsi="Times New Roman" w:hint="eastAsia"/>
          <w:sz w:val="21"/>
          <w:szCs w:val="22"/>
          <w:lang w:eastAsia="ja-JP"/>
        </w:rPr>
        <w:t>農家ほ場で</w:t>
      </w:r>
      <w:r w:rsidR="00AB28DB" w:rsidRPr="008232D5">
        <w:rPr>
          <w:rFonts w:ascii="Times New Roman" w:eastAsia="ＭＳ 明朝" w:hAnsi="Times New Roman" w:hint="eastAsia"/>
          <w:sz w:val="21"/>
          <w:szCs w:val="22"/>
          <w:lang w:eastAsia="ja-JP"/>
        </w:rPr>
        <w:t>の</w:t>
      </w:r>
      <w:r w:rsidR="0005199A">
        <w:rPr>
          <w:rFonts w:ascii="Times New Roman" w:eastAsia="ＭＳ 明朝" w:hAnsi="Times New Roman" w:hint="eastAsia"/>
          <w:sz w:val="21"/>
          <w:szCs w:val="22"/>
          <w:lang w:eastAsia="ja-JP"/>
        </w:rPr>
        <w:t>再現性や</w:t>
      </w:r>
      <w:r w:rsidR="00AB28DB" w:rsidRPr="008232D5">
        <w:rPr>
          <w:rFonts w:ascii="Times New Roman" w:eastAsia="ＭＳ 明朝" w:hAnsi="Times New Roman" w:hint="eastAsia"/>
          <w:sz w:val="21"/>
          <w:szCs w:val="22"/>
          <w:lang w:eastAsia="ja-JP"/>
        </w:rPr>
        <w:t>実証</w:t>
      </w:r>
      <w:r w:rsidR="00A03B11">
        <w:rPr>
          <w:rFonts w:ascii="Times New Roman" w:eastAsia="ＭＳ 明朝" w:hAnsi="Times New Roman" w:hint="eastAsia"/>
          <w:sz w:val="21"/>
          <w:szCs w:val="22"/>
          <w:lang w:eastAsia="ja-JP"/>
        </w:rPr>
        <w:t>記録</w:t>
      </w:r>
      <w:r w:rsidR="00AB28DB">
        <w:rPr>
          <w:rFonts w:ascii="Times New Roman" w:eastAsia="ＭＳ 明朝" w:hAnsi="Times New Roman" w:hint="eastAsia"/>
          <w:sz w:val="21"/>
          <w:szCs w:val="22"/>
          <w:lang w:eastAsia="ja-JP"/>
        </w:rPr>
        <w:t>を基に</w:t>
      </w:r>
      <w:r w:rsidR="0005199A">
        <w:rPr>
          <w:rFonts w:ascii="Times New Roman" w:eastAsia="ＭＳ 明朝" w:hAnsi="Times New Roman" w:hint="eastAsia"/>
          <w:sz w:val="21"/>
          <w:szCs w:val="22"/>
          <w:lang w:eastAsia="ja-JP"/>
        </w:rPr>
        <w:t>、</w:t>
      </w:r>
      <w:r w:rsidR="00AB28DB">
        <w:rPr>
          <w:rFonts w:ascii="Times New Roman" w:eastAsia="ＭＳ 明朝" w:hAnsi="Times New Roman" w:hint="eastAsia"/>
          <w:sz w:val="21"/>
          <w:szCs w:val="22"/>
          <w:lang w:eastAsia="ja-JP"/>
        </w:rPr>
        <w:t>応用可能な技術として</w:t>
      </w:r>
      <w:r w:rsidR="00206A8F" w:rsidRPr="008232D5">
        <w:rPr>
          <w:rFonts w:ascii="Times New Roman" w:eastAsia="ＭＳ 明朝" w:hAnsi="Times New Roman" w:hint="eastAsia"/>
          <w:sz w:val="21"/>
          <w:szCs w:val="22"/>
          <w:lang w:eastAsia="ja-JP"/>
        </w:rPr>
        <w:t>整理</w:t>
      </w:r>
      <w:r w:rsidR="00A03B11">
        <w:rPr>
          <w:rFonts w:ascii="Times New Roman" w:eastAsia="ＭＳ 明朝" w:hAnsi="Times New Roman" w:hint="eastAsia"/>
          <w:sz w:val="21"/>
          <w:szCs w:val="22"/>
          <w:lang w:eastAsia="ja-JP"/>
        </w:rPr>
        <w:t>し</w:t>
      </w:r>
      <w:r w:rsidR="00AB28DB">
        <w:rPr>
          <w:rFonts w:ascii="Times New Roman" w:eastAsia="ＭＳ 明朝" w:hAnsi="Times New Roman" w:hint="eastAsia"/>
          <w:sz w:val="21"/>
          <w:szCs w:val="22"/>
          <w:lang w:eastAsia="ja-JP"/>
        </w:rPr>
        <w:t>普及を図っている</w:t>
      </w:r>
      <w:r w:rsidR="00A03B11">
        <w:rPr>
          <w:rFonts w:ascii="Times New Roman" w:eastAsia="ＭＳ 明朝" w:hAnsi="Times New Roman" w:hint="eastAsia"/>
          <w:sz w:val="21"/>
          <w:szCs w:val="22"/>
          <w:lang w:eastAsia="ja-JP"/>
        </w:rPr>
        <w:t>。</w:t>
      </w:r>
    </w:p>
    <w:p w14:paraId="427B21F9" w14:textId="77777777" w:rsidR="00AA397B" w:rsidRPr="001B554E" w:rsidRDefault="00AA397B" w:rsidP="00AD7A5C">
      <w:pPr>
        <w:jc w:val="both"/>
        <w:rPr>
          <w:rFonts w:ascii="Times New Roman" w:eastAsia="ＭＳ 明朝" w:hAnsi="Times New Roman"/>
          <w:sz w:val="21"/>
          <w:szCs w:val="22"/>
          <w:lang w:eastAsia="ja-JP"/>
        </w:rPr>
      </w:pPr>
    </w:p>
    <w:p w14:paraId="054FE078" w14:textId="66A463EF" w:rsidR="00AE0A5A" w:rsidRPr="00AE0A5A" w:rsidRDefault="00AE0A5A" w:rsidP="00AE0A5A">
      <w:pPr>
        <w:jc w:val="both"/>
        <w:rPr>
          <w:rFonts w:ascii="Times New Roman" w:eastAsia="ＭＳ 明朝" w:hAnsi="Times New Roman"/>
          <w:sz w:val="21"/>
          <w:szCs w:val="22"/>
          <w:lang w:eastAsia="ja-JP"/>
        </w:rPr>
      </w:pPr>
      <w:r w:rsidRPr="00AE0A5A">
        <w:rPr>
          <w:rFonts w:ascii="Times New Roman" w:eastAsia="ＭＳ 明朝" w:hAnsi="Times New Roman" w:hint="eastAsia"/>
          <w:sz w:val="21"/>
          <w:szCs w:val="22"/>
          <w:lang w:eastAsia="ja-JP"/>
        </w:rPr>
        <w:t>【宮城県内有機稲作の</w:t>
      </w:r>
      <w:r w:rsidR="00AB28DB">
        <w:rPr>
          <w:rFonts w:ascii="Times New Roman" w:eastAsia="ＭＳ 明朝" w:hAnsi="Times New Roman" w:hint="eastAsia"/>
          <w:sz w:val="21"/>
          <w:szCs w:val="22"/>
          <w:lang w:eastAsia="ja-JP"/>
        </w:rPr>
        <w:t>無除草の雑草対策</w:t>
      </w:r>
      <w:r w:rsidRPr="00AE0A5A">
        <w:rPr>
          <w:rFonts w:ascii="Times New Roman" w:eastAsia="ＭＳ 明朝" w:hAnsi="Times New Roman" w:hint="eastAsia"/>
          <w:sz w:val="21"/>
          <w:szCs w:val="22"/>
          <w:lang w:eastAsia="ja-JP"/>
        </w:rPr>
        <w:t>事例</w:t>
      </w:r>
      <w:r w:rsidR="00AB28DB">
        <w:rPr>
          <w:rFonts w:ascii="Times New Roman" w:eastAsia="ＭＳ 明朝" w:hAnsi="Times New Roman" w:hint="eastAsia"/>
          <w:sz w:val="21"/>
          <w:szCs w:val="22"/>
          <w:lang w:eastAsia="ja-JP"/>
        </w:rPr>
        <w:t>（</w:t>
      </w:r>
      <w:r w:rsidR="00AB28DB">
        <w:rPr>
          <w:rFonts w:ascii="Times New Roman" w:eastAsia="ＭＳ 明朝" w:hAnsi="Times New Roman" w:hint="eastAsia"/>
          <w:sz w:val="21"/>
          <w:szCs w:val="22"/>
          <w:lang w:eastAsia="ja-JP"/>
        </w:rPr>
        <w:t>2</w:t>
      </w:r>
      <w:r w:rsidR="00AB28DB">
        <w:rPr>
          <w:rFonts w:ascii="Times New Roman" w:eastAsia="ＭＳ 明朝" w:hAnsi="Times New Roman"/>
          <w:sz w:val="21"/>
          <w:szCs w:val="22"/>
          <w:lang w:eastAsia="ja-JP"/>
        </w:rPr>
        <w:t>023</w:t>
      </w:r>
      <w:r w:rsidR="00AB28DB">
        <w:rPr>
          <w:rFonts w:ascii="Times New Roman" w:eastAsia="ＭＳ 明朝" w:hAnsi="Times New Roman" w:hint="eastAsia"/>
          <w:sz w:val="21"/>
          <w:szCs w:val="22"/>
          <w:lang w:eastAsia="ja-JP"/>
        </w:rPr>
        <w:t>）</w:t>
      </w:r>
      <w:r w:rsidR="00F8159A">
        <w:rPr>
          <w:rFonts w:ascii="Times New Roman" w:eastAsia="ＭＳ 明朝" w:hAnsi="Times New Roman" w:hint="eastAsia"/>
          <w:sz w:val="21"/>
          <w:szCs w:val="22"/>
          <w:lang w:eastAsia="ja-JP"/>
        </w:rPr>
        <w:t>】</w:t>
      </w:r>
    </w:p>
    <w:p w14:paraId="646300FB" w14:textId="589E2AB1" w:rsidR="00AE0A5A" w:rsidRPr="00AE0A5A" w:rsidRDefault="00AE0A5A" w:rsidP="00AE0A5A">
      <w:pPr>
        <w:pStyle w:val="ad"/>
        <w:numPr>
          <w:ilvl w:val="0"/>
          <w:numId w:val="6"/>
        </w:numPr>
        <w:jc w:val="both"/>
        <w:rPr>
          <w:rFonts w:ascii="Times New Roman" w:eastAsia="ＭＳ 明朝" w:hAnsi="Times New Roman"/>
          <w:sz w:val="21"/>
          <w:szCs w:val="22"/>
          <w:lang w:eastAsia="ja-JP"/>
        </w:rPr>
      </w:pPr>
      <w:r>
        <w:rPr>
          <w:rFonts w:ascii="Times New Roman" w:eastAsia="ＭＳ 明朝" w:hAnsi="Times New Roman" w:hint="eastAsia"/>
          <w:sz w:val="21"/>
          <w:szCs w:val="22"/>
          <w:lang w:eastAsia="ja-JP"/>
        </w:rPr>
        <w:t>美里町の</w:t>
      </w:r>
      <w:r w:rsidRPr="00AE0A5A">
        <w:rPr>
          <w:rFonts w:ascii="Times New Roman" w:eastAsia="ＭＳ 明朝" w:hAnsi="Times New Roman" w:hint="eastAsia"/>
          <w:sz w:val="21"/>
          <w:szCs w:val="22"/>
          <w:lang w:eastAsia="ja-JP"/>
        </w:rPr>
        <w:t>安部陽一さん</w:t>
      </w:r>
      <w:r>
        <w:rPr>
          <w:rFonts w:ascii="Times New Roman" w:eastAsia="ＭＳ 明朝" w:hAnsi="Times New Roman" w:hint="eastAsia"/>
          <w:sz w:val="21"/>
          <w:szCs w:val="22"/>
          <w:lang w:eastAsia="ja-JP"/>
        </w:rPr>
        <w:t>；</w:t>
      </w:r>
      <w:r w:rsidRPr="00AE0A5A">
        <w:rPr>
          <w:rFonts w:ascii="Times New Roman" w:eastAsia="ＭＳ 明朝" w:hAnsi="Times New Roman" w:hint="eastAsia"/>
          <w:sz w:val="21"/>
          <w:szCs w:val="22"/>
          <w:lang w:eastAsia="ja-JP"/>
        </w:rPr>
        <w:t>水稲そのものの健全性を保つ育苗技術と独自の土づくり体系（参照；</w:t>
      </w:r>
      <w:r w:rsidRPr="00AE0A5A">
        <w:rPr>
          <w:rFonts w:ascii="Times New Roman" w:eastAsia="ＭＳ 明朝" w:hAnsi="Times New Roman" w:hint="eastAsia"/>
          <w:sz w:val="21"/>
          <w:szCs w:val="22"/>
          <w:lang w:eastAsia="ja-JP"/>
        </w:rPr>
        <w:t>https://www.infrc.or.jp/wxp/wp-content/uploads/NFM/NFM_7908.pdf</w:t>
      </w:r>
      <w:r w:rsidRPr="00AE0A5A">
        <w:rPr>
          <w:rFonts w:ascii="Times New Roman" w:eastAsia="ＭＳ 明朝" w:hAnsi="Times New Roman" w:hint="eastAsia"/>
          <w:sz w:val="21"/>
          <w:szCs w:val="22"/>
          <w:lang w:eastAsia="ja-JP"/>
        </w:rPr>
        <w:t>）を創り出し有機</w:t>
      </w:r>
      <w:r>
        <w:rPr>
          <w:rFonts w:ascii="Times New Roman" w:eastAsia="ＭＳ 明朝" w:hAnsi="Times New Roman" w:hint="eastAsia"/>
          <w:sz w:val="21"/>
          <w:szCs w:val="22"/>
          <w:lang w:eastAsia="ja-JP"/>
        </w:rPr>
        <w:t>JAS</w:t>
      </w:r>
      <w:r>
        <w:rPr>
          <w:rFonts w:ascii="Times New Roman" w:eastAsia="ＭＳ 明朝" w:hAnsi="Times New Roman" w:hint="eastAsia"/>
          <w:sz w:val="21"/>
          <w:szCs w:val="22"/>
          <w:lang w:eastAsia="ja-JP"/>
        </w:rPr>
        <w:t>認証</w:t>
      </w:r>
      <w:r w:rsidRPr="00AE0A5A">
        <w:rPr>
          <w:rFonts w:ascii="Times New Roman" w:eastAsia="ＭＳ 明朝" w:hAnsi="Times New Roman" w:hint="eastAsia"/>
          <w:sz w:val="21"/>
          <w:szCs w:val="22"/>
          <w:lang w:eastAsia="ja-JP"/>
        </w:rPr>
        <w:t>66</w:t>
      </w:r>
      <w:r w:rsidR="00F374AB">
        <w:rPr>
          <w:rFonts w:ascii="Times New Roman" w:eastAsia="ＭＳ 明朝" w:hAnsi="Times New Roman" w:hint="eastAsia"/>
          <w:sz w:val="21"/>
          <w:szCs w:val="22"/>
          <w:lang w:eastAsia="ja-JP"/>
        </w:rPr>
        <w:t>.6</w:t>
      </w:r>
      <w:r w:rsidRPr="00AE0A5A">
        <w:rPr>
          <w:rFonts w:ascii="Times New Roman" w:eastAsia="ＭＳ 明朝" w:hAnsi="Times New Roman" w:hint="eastAsia"/>
          <w:sz w:val="21"/>
          <w:szCs w:val="22"/>
          <w:lang w:eastAsia="ja-JP"/>
        </w:rPr>
        <w:t>ha</w:t>
      </w:r>
      <w:r w:rsidR="00B355E7">
        <w:rPr>
          <w:rFonts w:ascii="Times New Roman" w:eastAsia="ＭＳ 明朝" w:hAnsi="Times New Roman" w:hint="eastAsia"/>
          <w:sz w:val="21"/>
          <w:szCs w:val="22"/>
          <w:lang w:eastAsia="ja-JP"/>
        </w:rPr>
        <w:t>の</w:t>
      </w:r>
      <w:r w:rsidR="00B355E7">
        <w:rPr>
          <w:rFonts w:ascii="Times New Roman" w:eastAsia="ＭＳ 明朝" w:hAnsi="Times New Roman" w:hint="eastAsia"/>
          <w:sz w:val="21"/>
          <w:szCs w:val="22"/>
          <w:lang w:eastAsia="ja-JP"/>
        </w:rPr>
        <w:t>9</w:t>
      </w:r>
      <w:r w:rsidR="00B355E7">
        <w:rPr>
          <w:rFonts w:ascii="Times New Roman" w:eastAsia="ＭＳ 明朝" w:hAnsi="Times New Roman" w:hint="eastAsia"/>
          <w:sz w:val="21"/>
          <w:szCs w:val="22"/>
          <w:lang w:eastAsia="ja-JP"/>
        </w:rPr>
        <w:t>割</w:t>
      </w:r>
      <w:r w:rsidRPr="00AE0A5A">
        <w:rPr>
          <w:rFonts w:ascii="Times New Roman" w:eastAsia="ＭＳ 明朝" w:hAnsi="Times New Roman" w:hint="eastAsia"/>
          <w:sz w:val="21"/>
          <w:szCs w:val="22"/>
          <w:lang w:eastAsia="ja-JP"/>
        </w:rPr>
        <w:t>を</w:t>
      </w:r>
      <w:r w:rsidR="00B355E7">
        <w:rPr>
          <w:rFonts w:ascii="Times New Roman" w:eastAsia="ＭＳ 明朝" w:hAnsi="Times New Roman" w:hint="eastAsia"/>
          <w:sz w:val="21"/>
          <w:szCs w:val="22"/>
          <w:lang w:eastAsia="ja-JP"/>
        </w:rPr>
        <w:t>雑草害の無い水田に</w:t>
      </w:r>
      <w:r w:rsidRPr="00AE0A5A">
        <w:rPr>
          <w:rFonts w:ascii="Times New Roman" w:eastAsia="ＭＳ 明朝" w:hAnsi="Times New Roman" w:hint="eastAsia"/>
          <w:sz w:val="21"/>
          <w:szCs w:val="22"/>
          <w:lang w:eastAsia="ja-JP"/>
        </w:rPr>
        <w:t>3</w:t>
      </w:r>
      <w:r w:rsidRPr="00AE0A5A">
        <w:rPr>
          <w:rFonts w:ascii="Times New Roman" w:eastAsia="ＭＳ 明朝" w:hAnsi="Times New Roman" w:hint="eastAsia"/>
          <w:sz w:val="21"/>
          <w:szCs w:val="22"/>
          <w:lang w:eastAsia="ja-JP"/>
        </w:rPr>
        <w:t>人</w:t>
      </w:r>
      <w:r>
        <w:rPr>
          <w:rFonts w:ascii="Times New Roman" w:eastAsia="ＭＳ 明朝" w:hAnsi="Times New Roman" w:hint="eastAsia"/>
          <w:sz w:val="21"/>
          <w:szCs w:val="22"/>
          <w:lang w:eastAsia="ja-JP"/>
        </w:rPr>
        <w:t>の</w:t>
      </w:r>
      <w:r w:rsidRPr="00AE0A5A">
        <w:rPr>
          <w:rFonts w:ascii="Times New Roman" w:eastAsia="ＭＳ 明朝" w:hAnsi="Times New Roman" w:hint="eastAsia"/>
          <w:sz w:val="21"/>
          <w:szCs w:val="22"/>
          <w:lang w:eastAsia="ja-JP"/>
        </w:rPr>
        <w:t>労働力で</w:t>
      </w:r>
      <w:r w:rsidR="00B355E7">
        <w:rPr>
          <w:rFonts w:ascii="Times New Roman" w:eastAsia="ＭＳ 明朝" w:hAnsi="Times New Roman" w:hint="eastAsia"/>
          <w:sz w:val="21"/>
          <w:szCs w:val="22"/>
          <w:lang w:eastAsia="ja-JP"/>
        </w:rPr>
        <w:t>管理し</w:t>
      </w:r>
      <w:r w:rsidRPr="00AE0A5A">
        <w:rPr>
          <w:rFonts w:ascii="Times New Roman" w:eastAsia="ＭＳ 明朝" w:hAnsi="Times New Roman" w:hint="eastAsia"/>
          <w:sz w:val="21"/>
          <w:szCs w:val="22"/>
          <w:lang w:eastAsia="ja-JP"/>
        </w:rPr>
        <w:t>ている。</w:t>
      </w:r>
    </w:p>
    <w:p w14:paraId="07ADB0D6" w14:textId="1B7DC137" w:rsidR="00AE0A5A" w:rsidRPr="00AE0A5A" w:rsidRDefault="00AE0A5A" w:rsidP="00AE0A5A">
      <w:pPr>
        <w:pStyle w:val="ad"/>
        <w:numPr>
          <w:ilvl w:val="0"/>
          <w:numId w:val="6"/>
        </w:numPr>
        <w:jc w:val="both"/>
        <w:rPr>
          <w:rFonts w:ascii="Times New Roman" w:eastAsia="ＭＳ 明朝" w:hAnsi="Times New Roman"/>
          <w:sz w:val="21"/>
          <w:szCs w:val="22"/>
          <w:lang w:eastAsia="ja-JP"/>
        </w:rPr>
      </w:pPr>
      <w:r>
        <w:rPr>
          <w:rFonts w:ascii="Times New Roman" w:eastAsia="ＭＳ 明朝" w:hAnsi="Times New Roman" w:hint="eastAsia"/>
          <w:sz w:val="21"/>
          <w:szCs w:val="22"/>
          <w:lang w:eastAsia="ja-JP"/>
        </w:rPr>
        <w:t>登米市の</w:t>
      </w:r>
      <w:r w:rsidRPr="00AE0A5A">
        <w:rPr>
          <w:rFonts w:ascii="Times New Roman" w:eastAsia="ＭＳ 明朝" w:hAnsi="Times New Roman" w:hint="eastAsia"/>
          <w:sz w:val="21"/>
          <w:szCs w:val="22"/>
          <w:lang w:eastAsia="ja-JP"/>
        </w:rPr>
        <w:t>及川正喜さん</w:t>
      </w:r>
      <w:r>
        <w:rPr>
          <w:rFonts w:ascii="Times New Roman" w:eastAsia="ＭＳ 明朝" w:hAnsi="Times New Roman" w:hint="eastAsia"/>
          <w:sz w:val="21"/>
          <w:szCs w:val="22"/>
          <w:lang w:eastAsia="ja-JP"/>
        </w:rPr>
        <w:t>；</w:t>
      </w:r>
      <w:r w:rsidRPr="00AE0A5A">
        <w:rPr>
          <w:rFonts w:ascii="Times New Roman" w:eastAsia="ＭＳ 明朝" w:hAnsi="Times New Roman" w:hint="eastAsia"/>
          <w:sz w:val="21"/>
          <w:szCs w:val="22"/>
          <w:lang w:eastAsia="ja-JP"/>
        </w:rPr>
        <w:t>土壌微生物性の改善を</w:t>
      </w:r>
      <w:r w:rsidR="00AB28DB">
        <w:rPr>
          <w:rFonts w:ascii="Times New Roman" w:eastAsia="ＭＳ 明朝" w:hAnsi="Times New Roman" w:hint="eastAsia"/>
          <w:sz w:val="21"/>
          <w:szCs w:val="22"/>
          <w:lang w:eastAsia="ja-JP"/>
        </w:rPr>
        <w:t>念頭に</w:t>
      </w:r>
      <w:r w:rsidR="0005199A">
        <w:rPr>
          <w:rFonts w:ascii="Times New Roman" w:eastAsia="ＭＳ 明朝" w:hAnsi="Times New Roman" w:hint="eastAsia"/>
          <w:sz w:val="21"/>
          <w:szCs w:val="22"/>
          <w:lang w:eastAsia="ja-JP"/>
        </w:rPr>
        <w:t>代かき方法を工夫した</w:t>
      </w:r>
      <w:r w:rsidRPr="00AE0A5A">
        <w:rPr>
          <w:rFonts w:ascii="Times New Roman" w:eastAsia="ＭＳ 明朝" w:hAnsi="Times New Roman" w:hint="eastAsia"/>
          <w:sz w:val="21"/>
          <w:szCs w:val="22"/>
          <w:lang w:eastAsia="ja-JP"/>
        </w:rPr>
        <w:t>水田づくり（参照；</w:t>
      </w:r>
      <w:r w:rsidRPr="00AE0A5A">
        <w:rPr>
          <w:rFonts w:ascii="Times New Roman" w:eastAsia="ＭＳ 明朝" w:hAnsi="Times New Roman" w:hint="eastAsia"/>
          <w:sz w:val="21"/>
          <w:szCs w:val="22"/>
          <w:lang w:eastAsia="ja-JP"/>
        </w:rPr>
        <w:t>http://www.infrc.or.jp/wxp/wp-content/uploads/NFM/NFM_7505.pdf</w:t>
      </w:r>
      <w:r w:rsidRPr="00AE0A5A">
        <w:rPr>
          <w:rFonts w:ascii="Times New Roman" w:eastAsia="ＭＳ 明朝" w:hAnsi="Times New Roman" w:hint="eastAsia"/>
          <w:sz w:val="21"/>
          <w:szCs w:val="22"/>
          <w:lang w:eastAsia="ja-JP"/>
        </w:rPr>
        <w:t>）を</w:t>
      </w:r>
      <w:r w:rsidR="00AB28DB">
        <w:rPr>
          <w:rFonts w:ascii="Times New Roman" w:eastAsia="ＭＳ 明朝" w:hAnsi="Times New Roman" w:hint="eastAsia"/>
          <w:sz w:val="21"/>
          <w:szCs w:val="22"/>
          <w:lang w:eastAsia="ja-JP"/>
        </w:rPr>
        <w:t>創作</w:t>
      </w:r>
      <w:r w:rsidRPr="00AE0A5A">
        <w:rPr>
          <w:rFonts w:ascii="Times New Roman" w:eastAsia="ＭＳ 明朝" w:hAnsi="Times New Roman" w:hint="eastAsia"/>
          <w:sz w:val="21"/>
          <w:szCs w:val="22"/>
          <w:lang w:eastAsia="ja-JP"/>
        </w:rPr>
        <w:t>し</w:t>
      </w:r>
      <w:r w:rsidR="00AB28DB">
        <w:rPr>
          <w:rFonts w:ascii="Times New Roman" w:eastAsia="ＭＳ 明朝" w:hAnsi="Times New Roman" w:hint="eastAsia"/>
          <w:sz w:val="21"/>
          <w:szCs w:val="22"/>
          <w:lang w:eastAsia="ja-JP"/>
        </w:rPr>
        <w:t>、</w:t>
      </w:r>
      <w:r w:rsidR="00AB28DB">
        <w:rPr>
          <w:rFonts w:ascii="Times New Roman" w:eastAsia="ＭＳ 明朝" w:hAnsi="Times New Roman" w:hint="eastAsia"/>
          <w:sz w:val="21"/>
          <w:szCs w:val="22"/>
          <w:lang w:eastAsia="ja-JP"/>
        </w:rPr>
        <w:t>5</w:t>
      </w:r>
      <w:r w:rsidR="00AB28DB">
        <w:rPr>
          <w:rFonts w:ascii="Times New Roman" w:eastAsia="ＭＳ 明朝" w:hAnsi="Times New Roman" w:hint="eastAsia"/>
          <w:sz w:val="21"/>
          <w:szCs w:val="22"/>
          <w:lang w:eastAsia="ja-JP"/>
        </w:rPr>
        <w:t>割を超える無除草水田</w:t>
      </w:r>
      <w:r w:rsidR="0005199A">
        <w:rPr>
          <w:rFonts w:ascii="Times New Roman" w:eastAsia="ＭＳ 明朝" w:hAnsi="Times New Roman" w:hint="eastAsia"/>
          <w:sz w:val="21"/>
          <w:szCs w:val="22"/>
          <w:lang w:eastAsia="ja-JP"/>
        </w:rPr>
        <w:t>や無</w:t>
      </w:r>
      <w:r w:rsidR="0005199A" w:rsidRPr="00AE0A5A">
        <w:rPr>
          <w:rFonts w:ascii="Times New Roman" w:eastAsia="ＭＳ 明朝" w:hAnsi="Times New Roman" w:hint="eastAsia"/>
          <w:sz w:val="21"/>
          <w:szCs w:val="22"/>
          <w:lang w:eastAsia="ja-JP"/>
        </w:rPr>
        <w:t>肥料</w:t>
      </w:r>
      <w:r w:rsidR="0005199A">
        <w:rPr>
          <w:rFonts w:ascii="Times New Roman" w:eastAsia="ＭＳ 明朝" w:hAnsi="Times New Roman" w:hint="eastAsia"/>
          <w:sz w:val="21"/>
          <w:szCs w:val="22"/>
          <w:lang w:eastAsia="ja-JP"/>
        </w:rPr>
        <w:t>水田を増やし</w:t>
      </w:r>
      <w:r w:rsidRPr="00AE0A5A">
        <w:rPr>
          <w:rFonts w:ascii="Times New Roman" w:eastAsia="ＭＳ 明朝" w:hAnsi="Times New Roman" w:hint="eastAsia"/>
          <w:sz w:val="21"/>
          <w:szCs w:val="22"/>
          <w:lang w:eastAsia="ja-JP"/>
        </w:rPr>
        <w:t>有機</w:t>
      </w:r>
      <w:r>
        <w:rPr>
          <w:rFonts w:ascii="Times New Roman" w:eastAsia="ＭＳ 明朝" w:hAnsi="Times New Roman" w:hint="eastAsia"/>
          <w:sz w:val="21"/>
          <w:szCs w:val="22"/>
          <w:lang w:eastAsia="ja-JP"/>
        </w:rPr>
        <w:t>JAS</w:t>
      </w:r>
      <w:r>
        <w:rPr>
          <w:rFonts w:ascii="Times New Roman" w:eastAsia="ＭＳ 明朝" w:hAnsi="Times New Roman" w:hint="eastAsia"/>
          <w:sz w:val="21"/>
          <w:szCs w:val="22"/>
          <w:lang w:eastAsia="ja-JP"/>
        </w:rPr>
        <w:t>認証</w:t>
      </w:r>
      <w:r w:rsidRPr="00AE0A5A">
        <w:rPr>
          <w:rFonts w:ascii="Times New Roman" w:eastAsia="ＭＳ 明朝" w:hAnsi="Times New Roman" w:hint="eastAsia"/>
          <w:sz w:val="21"/>
          <w:szCs w:val="22"/>
          <w:lang w:eastAsia="ja-JP"/>
        </w:rPr>
        <w:t>11.6ha</w:t>
      </w:r>
      <w:r w:rsidRPr="00AE0A5A">
        <w:rPr>
          <w:rFonts w:ascii="Times New Roman" w:eastAsia="ＭＳ 明朝" w:hAnsi="Times New Roman" w:hint="eastAsia"/>
          <w:sz w:val="21"/>
          <w:szCs w:val="22"/>
          <w:lang w:eastAsia="ja-JP"/>
        </w:rPr>
        <w:t>を</w:t>
      </w:r>
      <w:r w:rsidR="0005199A">
        <w:rPr>
          <w:rFonts w:ascii="Times New Roman" w:eastAsia="ＭＳ 明朝" w:hAnsi="Times New Roman" w:hint="eastAsia"/>
          <w:sz w:val="21"/>
          <w:szCs w:val="22"/>
          <w:lang w:eastAsia="ja-JP"/>
        </w:rPr>
        <w:t>経営す</w:t>
      </w:r>
      <w:r w:rsidRPr="00AE0A5A">
        <w:rPr>
          <w:rFonts w:ascii="Times New Roman" w:eastAsia="ＭＳ 明朝" w:hAnsi="Times New Roman" w:hint="eastAsia"/>
          <w:sz w:val="21"/>
          <w:szCs w:val="22"/>
          <w:lang w:eastAsia="ja-JP"/>
        </w:rPr>
        <w:t>る。</w:t>
      </w:r>
    </w:p>
    <w:p w14:paraId="3144FE42" w14:textId="77777777" w:rsidR="00AE0A5A" w:rsidRDefault="00AE0A5A" w:rsidP="00AE0A5A">
      <w:pPr>
        <w:jc w:val="both"/>
        <w:rPr>
          <w:rFonts w:ascii="Times New Roman" w:eastAsia="ＭＳ 明朝" w:hAnsi="Times New Roman"/>
          <w:sz w:val="21"/>
          <w:szCs w:val="22"/>
          <w:lang w:eastAsia="ja-JP"/>
        </w:rPr>
      </w:pPr>
    </w:p>
    <w:p w14:paraId="6258F9B3" w14:textId="2650A0B6" w:rsidR="008232D5" w:rsidRPr="008232D5" w:rsidRDefault="008232D5" w:rsidP="008232D5">
      <w:pPr>
        <w:jc w:val="both"/>
        <w:rPr>
          <w:rFonts w:ascii="Times New Roman" w:eastAsia="ＭＳ 明朝" w:hAnsi="Times New Roman"/>
          <w:sz w:val="21"/>
          <w:szCs w:val="22"/>
          <w:lang w:eastAsia="ja-JP"/>
        </w:rPr>
      </w:pPr>
      <w:r w:rsidRPr="008232D5">
        <w:rPr>
          <w:rFonts w:ascii="Times New Roman" w:eastAsia="ＭＳ 明朝" w:hAnsi="Times New Roman" w:hint="eastAsia"/>
          <w:sz w:val="21"/>
          <w:szCs w:val="22"/>
          <w:lang w:eastAsia="ja-JP"/>
        </w:rPr>
        <w:t>【</w:t>
      </w:r>
      <w:r w:rsidRPr="008232D5">
        <w:rPr>
          <w:rFonts w:eastAsia="ＭＳ 明朝" w:hint="eastAsia"/>
          <w:sz w:val="21"/>
          <w:szCs w:val="21"/>
          <w:lang w:eastAsia="ja-JP"/>
        </w:rPr>
        <w:t>自然農法センターが進める</w:t>
      </w:r>
      <w:r w:rsidR="00AB28DB">
        <w:rPr>
          <w:rFonts w:eastAsia="ＭＳ 明朝" w:hint="eastAsia"/>
          <w:sz w:val="21"/>
          <w:szCs w:val="21"/>
          <w:lang w:eastAsia="ja-JP"/>
        </w:rPr>
        <w:t>無除草の雑草対策</w:t>
      </w:r>
      <w:r w:rsidRPr="008232D5">
        <w:rPr>
          <w:rFonts w:ascii="Times New Roman" w:eastAsia="ＭＳ 明朝" w:hAnsi="Times New Roman" w:hint="eastAsia"/>
          <w:sz w:val="21"/>
          <w:szCs w:val="22"/>
          <w:lang w:eastAsia="ja-JP"/>
        </w:rPr>
        <w:t>】</w:t>
      </w:r>
    </w:p>
    <w:p w14:paraId="220DF841" w14:textId="2142432A" w:rsidR="001B554E" w:rsidRDefault="00AB28DB" w:rsidP="00E67B5C">
      <w:pPr>
        <w:ind w:firstLineChars="100" w:firstLine="210"/>
        <w:jc w:val="both"/>
        <w:rPr>
          <w:rFonts w:ascii="Times New Roman" w:eastAsia="ＭＳ 明朝" w:hAnsi="Times New Roman"/>
          <w:sz w:val="21"/>
          <w:szCs w:val="22"/>
          <w:lang w:eastAsia="ja-JP"/>
        </w:rPr>
      </w:pPr>
      <w:r>
        <w:rPr>
          <w:rFonts w:ascii="Times New Roman" w:eastAsia="ＭＳ 明朝" w:hAnsi="Times New Roman" w:hint="eastAsia"/>
          <w:sz w:val="21"/>
          <w:szCs w:val="22"/>
          <w:lang w:eastAsia="ja-JP"/>
        </w:rPr>
        <w:t>代かき・田植え作業は、元来、耕種的な雑草防除策として</w:t>
      </w:r>
      <w:r w:rsidR="001B554E">
        <w:rPr>
          <w:rFonts w:ascii="Times New Roman" w:eastAsia="ＭＳ 明朝" w:hAnsi="Times New Roman" w:hint="eastAsia"/>
          <w:sz w:val="21"/>
          <w:szCs w:val="22"/>
          <w:lang w:eastAsia="ja-JP"/>
        </w:rPr>
        <w:t>除草の替わりにもなるが</w:t>
      </w:r>
      <w:r>
        <w:rPr>
          <w:rFonts w:ascii="Times New Roman" w:eastAsia="ＭＳ 明朝" w:hAnsi="Times New Roman" w:hint="eastAsia"/>
          <w:sz w:val="21"/>
          <w:szCs w:val="22"/>
          <w:lang w:eastAsia="ja-JP"/>
        </w:rPr>
        <w:t>、</w:t>
      </w:r>
      <w:r w:rsidR="001B554E">
        <w:rPr>
          <w:rFonts w:ascii="Times New Roman" w:eastAsia="ＭＳ 明朝" w:hAnsi="Times New Roman" w:hint="eastAsia"/>
          <w:sz w:val="21"/>
          <w:szCs w:val="22"/>
          <w:lang w:eastAsia="ja-JP"/>
        </w:rPr>
        <w:t>現在は省力化の技術として</w:t>
      </w:r>
      <w:r>
        <w:rPr>
          <w:rFonts w:ascii="Times New Roman" w:eastAsia="ＭＳ 明朝" w:hAnsi="Times New Roman" w:hint="eastAsia"/>
          <w:sz w:val="21"/>
          <w:szCs w:val="22"/>
          <w:lang w:eastAsia="ja-JP"/>
        </w:rPr>
        <w:t>アジア太平洋地域に拡大</w:t>
      </w:r>
      <w:r w:rsidR="001B554E">
        <w:rPr>
          <w:rFonts w:ascii="Times New Roman" w:eastAsia="ＭＳ 明朝" w:hAnsi="Times New Roman" w:hint="eastAsia"/>
          <w:sz w:val="21"/>
          <w:szCs w:val="22"/>
          <w:lang w:eastAsia="ja-JP"/>
        </w:rPr>
        <w:t>し</w:t>
      </w:r>
      <w:r>
        <w:rPr>
          <w:rFonts w:ascii="Times New Roman" w:eastAsia="ＭＳ 明朝" w:hAnsi="Times New Roman" w:hint="eastAsia"/>
          <w:sz w:val="21"/>
          <w:szCs w:val="22"/>
          <w:lang w:eastAsia="ja-JP"/>
        </w:rPr>
        <w:t>ている。</w:t>
      </w:r>
      <w:r w:rsidR="00C1565F">
        <w:rPr>
          <w:rFonts w:ascii="Times New Roman" w:eastAsia="ＭＳ 明朝" w:hAnsi="Times New Roman" w:hint="eastAsia"/>
          <w:sz w:val="21"/>
          <w:szCs w:val="22"/>
          <w:lang w:eastAsia="ja-JP"/>
        </w:rPr>
        <w:t>国内</w:t>
      </w:r>
      <w:r w:rsidR="0042413D" w:rsidRPr="008232D5">
        <w:rPr>
          <w:rFonts w:ascii="Times New Roman" w:eastAsia="ＭＳ 明朝" w:hAnsi="Times New Roman" w:hint="eastAsia"/>
          <w:sz w:val="21"/>
          <w:szCs w:val="22"/>
          <w:lang w:eastAsia="ja-JP"/>
        </w:rPr>
        <w:t>では田植え機稲作に適した育苗、</w:t>
      </w:r>
      <w:r>
        <w:rPr>
          <w:rFonts w:ascii="Times New Roman" w:eastAsia="ＭＳ 明朝" w:hAnsi="Times New Roman" w:hint="eastAsia"/>
          <w:sz w:val="21"/>
          <w:szCs w:val="22"/>
          <w:lang w:eastAsia="ja-JP"/>
        </w:rPr>
        <w:t>雑草の生えにくく水稲の生育が速やかな微細な土壌構造</w:t>
      </w:r>
      <w:r w:rsidR="0005199A">
        <w:rPr>
          <w:rFonts w:ascii="Times New Roman" w:eastAsia="ＭＳ 明朝" w:hAnsi="Times New Roman" w:hint="eastAsia"/>
          <w:sz w:val="21"/>
          <w:szCs w:val="22"/>
          <w:lang w:eastAsia="ja-JP"/>
        </w:rPr>
        <w:t>（トロ土）</w:t>
      </w:r>
      <w:r>
        <w:rPr>
          <w:rFonts w:ascii="Times New Roman" w:eastAsia="ＭＳ 明朝" w:hAnsi="Times New Roman" w:hint="eastAsia"/>
          <w:sz w:val="21"/>
          <w:szCs w:val="22"/>
          <w:lang w:eastAsia="ja-JP"/>
        </w:rPr>
        <w:t>に仕上げる代かき技術によって雑草害を減少する</w:t>
      </w:r>
      <w:r w:rsidR="001B554E">
        <w:rPr>
          <w:rFonts w:ascii="Times New Roman" w:eastAsia="ＭＳ 明朝" w:hAnsi="Times New Roman" w:hint="eastAsia"/>
          <w:sz w:val="21"/>
          <w:szCs w:val="22"/>
          <w:lang w:eastAsia="ja-JP"/>
        </w:rPr>
        <w:t>重要な技術である</w:t>
      </w:r>
      <w:r>
        <w:rPr>
          <w:rFonts w:ascii="Times New Roman" w:eastAsia="ＭＳ 明朝" w:hAnsi="Times New Roman" w:hint="eastAsia"/>
          <w:sz w:val="21"/>
          <w:szCs w:val="22"/>
          <w:lang w:eastAsia="ja-JP"/>
        </w:rPr>
        <w:t>。</w:t>
      </w:r>
      <w:r w:rsidR="001B554E">
        <w:rPr>
          <w:rFonts w:ascii="Times New Roman" w:eastAsia="ＭＳ 明朝" w:hAnsi="Times New Roman" w:hint="eastAsia"/>
          <w:sz w:val="21"/>
          <w:szCs w:val="22"/>
          <w:lang w:eastAsia="ja-JP"/>
        </w:rPr>
        <w:t>同時に</w:t>
      </w:r>
      <w:r>
        <w:rPr>
          <w:rFonts w:ascii="Times New Roman" w:eastAsia="ＭＳ 明朝" w:hAnsi="Times New Roman" w:hint="eastAsia"/>
          <w:sz w:val="21"/>
          <w:szCs w:val="22"/>
          <w:lang w:eastAsia="ja-JP"/>
        </w:rPr>
        <w:t>水稲栽培に伴</w:t>
      </w:r>
      <w:r w:rsidR="0005199A">
        <w:rPr>
          <w:rFonts w:ascii="Times New Roman" w:eastAsia="ＭＳ 明朝" w:hAnsi="Times New Roman" w:hint="eastAsia"/>
          <w:sz w:val="21"/>
          <w:szCs w:val="22"/>
          <w:lang w:eastAsia="ja-JP"/>
        </w:rPr>
        <w:t>う</w:t>
      </w:r>
      <w:r w:rsidR="001B554E">
        <w:rPr>
          <w:rFonts w:ascii="Times New Roman" w:eastAsia="ＭＳ 明朝" w:hAnsi="Times New Roman" w:hint="eastAsia"/>
          <w:sz w:val="21"/>
          <w:szCs w:val="22"/>
          <w:lang w:eastAsia="ja-JP"/>
        </w:rPr>
        <w:t>根や</w:t>
      </w:r>
      <w:r>
        <w:rPr>
          <w:rFonts w:ascii="Times New Roman" w:eastAsia="ＭＳ 明朝" w:hAnsi="Times New Roman" w:hint="eastAsia"/>
          <w:sz w:val="21"/>
          <w:szCs w:val="22"/>
          <w:lang w:eastAsia="ja-JP"/>
        </w:rPr>
        <w:t>稲わら</w:t>
      </w:r>
      <w:r w:rsidR="0005199A">
        <w:rPr>
          <w:rFonts w:ascii="Times New Roman" w:eastAsia="ＭＳ 明朝" w:hAnsi="Times New Roman" w:hint="eastAsia"/>
          <w:sz w:val="21"/>
          <w:szCs w:val="22"/>
          <w:lang w:eastAsia="ja-JP"/>
        </w:rPr>
        <w:t>・</w:t>
      </w:r>
      <w:r>
        <w:rPr>
          <w:rFonts w:ascii="Times New Roman" w:eastAsia="ＭＳ 明朝" w:hAnsi="Times New Roman" w:hint="eastAsia"/>
          <w:sz w:val="21"/>
          <w:szCs w:val="22"/>
          <w:lang w:eastAsia="ja-JP"/>
        </w:rPr>
        <w:t>籾殻</w:t>
      </w:r>
      <w:r w:rsidR="001B554E">
        <w:rPr>
          <w:rFonts w:ascii="Times New Roman" w:eastAsia="ＭＳ 明朝" w:hAnsi="Times New Roman" w:hint="eastAsia"/>
          <w:sz w:val="21"/>
          <w:szCs w:val="22"/>
          <w:lang w:eastAsia="ja-JP"/>
        </w:rPr>
        <w:t>等の難分解性</w:t>
      </w:r>
      <w:r>
        <w:rPr>
          <w:rFonts w:ascii="Times New Roman" w:eastAsia="ＭＳ 明朝" w:hAnsi="Times New Roman" w:hint="eastAsia"/>
          <w:sz w:val="21"/>
          <w:szCs w:val="22"/>
          <w:lang w:eastAsia="ja-JP"/>
        </w:rPr>
        <w:t>炭素が</w:t>
      </w:r>
      <w:r w:rsidR="001B554E">
        <w:rPr>
          <w:rFonts w:ascii="Times New Roman" w:eastAsia="ＭＳ 明朝" w:hAnsi="Times New Roman" w:hint="eastAsia"/>
          <w:sz w:val="21"/>
          <w:szCs w:val="22"/>
          <w:lang w:eastAsia="ja-JP"/>
        </w:rPr>
        <w:t>生産され、土壌に還元し</w:t>
      </w:r>
      <w:r>
        <w:rPr>
          <w:rFonts w:ascii="Times New Roman" w:eastAsia="ＭＳ 明朝" w:hAnsi="Times New Roman" w:hint="eastAsia"/>
          <w:sz w:val="21"/>
          <w:szCs w:val="22"/>
          <w:lang w:eastAsia="ja-JP"/>
        </w:rPr>
        <w:t>窒素固定</w:t>
      </w:r>
      <w:r w:rsidR="001B554E">
        <w:rPr>
          <w:rFonts w:ascii="Times New Roman" w:eastAsia="ＭＳ 明朝" w:hAnsi="Times New Roman" w:hint="eastAsia"/>
          <w:sz w:val="21"/>
          <w:szCs w:val="22"/>
          <w:lang w:eastAsia="ja-JP"/>
        </w:rPr>
        <w:t>を促し</w:t>
      </w:r>
      <w:r>
        <w:rPr>
          <w:rFonts w:ascii="Times New Roman" w:eastAsia="ＭＳ 明朝" w:hAnsi="Times New Roman" w:hint="eastAsia"/>
          <w:sz w:val="21"/>
          <w:szCs w:val="22"/>
          <w:lang w:eastAsia="ja-JP"/>
        </w:rPr>
        <w:t>溶脱や脱窒を低減</w:t>
      </w:r>
      <w:r w:rsidR="0005199A">
        <w:rPr>
          <w:rFonts w:ascii="Times New Roman" w:eastAsia="ＭＳ 明朝" w:hAnsi="Times New Roman" w:hint="eastAsia"/>
          <w:sz w:val="21"/>
          <w:szCs w:val="22"/>
          <w:lang w:eastAsia="ja-JP"/>
        </w:rPr>
        <w:t>し続ける</w:t>
      </w:r>
      <w:r>
        <w:rPr>
          <w:rFonts w:ascii="Times New Roman" w:eastAsia="ＭＳ 明朝" w:hAnsi="Times New Roman" w:hint="eastAsia"/>
          <w:sz w:val="21"/>
          <w:szCs w:val="22"/>
          <w:lang w:eastAsia="ja-JP"/>
        </w:rPr>
        <w:t>と</w:t>
      </w:r>
      <w:r w:rsidR="0005199A">
        <w:rPr>
          <w:rFonts w:ascii="Times New Roman" w:eastAsia="ＭＳ 明朝" w:hAnsi="Times New Roman" w:hint="eastAsia"/>
          <w:sz w:val="21"/>
          <w:szCs w:val="22"/>
          <w:lang w:eastAsia="ja-JP"/>
        </w:rPr>
        <w:t>、</w:t>
      </w:r>
      <w:r>
        <w:rPr>
          <w:rFonts w:ascii="Times New Roman" w:eastAsia="ＭＳ 明朝" w:hAnsi="Times New Roman" w:hint="eastAsia"/>
          <w:sz w:val="21"/>
          <w:szCs w:val="22"/>
          <w:lang w:eastAsia="ja-JP"/>
        </w:rPr>
        <w:t>連作</w:t>
      </w:r>
      <w:r w:rsidR="0005199A">
        <w:rPr>
          <w:rFonts w:ascii="Times New Roman" w:eastAsia="ＭＳ 明朝" w:hAnsi="Times New Roman" w:hint="eastAsia"/>
          <w:sz w:val="21"/>
          <w:szCs w:val="22"/>
          <w:lang w:eastAsia="ja-JP"/>
        </w:rPr>
        <w:t>で</w:t>
      </w:r>
      <w:r w:rsidR="001B554E">
        <w:rPr>
          <w:rFonts w:ascii="Times New Roman" w:eastAsia="ＭＳ 明朝" w:hAnsi="Times New Roman" w:hint="eastAsia"/>
          <w:sz w:val="21"/>
          <w:szCs w:val="22"/>
          <w:lang w:eastAsia="ja-JP"/>
        </w:rPr>
        <w:t>地力</w:t>
      </w:r>
      <w:r w:rsidR="0005199A">
        <w:rPr>
          <w:rFonts w:ascii="Times New Roman" w:eastAsia="ＭＳ 明朝" w:hAnsi="Times New Roman" w:hint="eastAsia"/>
          <w:sz w:val="21"/>
          <w:szCs w:val="22"/>
          <w:lang w:eastAsia="ja-JP"/>
        </w:rPr>
        <w:t>を</w:t>
      </w:r>
      <w:r w:rsidR="001B554E">
        <w:rPr>
          <w:rFonts w:ascii="Times New Roman" w:eastAsia="ＭＳ 明朝" w:hAnsi="Times New Roman" w:hint="eastAsia"/>
          <w:sz w:val="21"/>
          <w:szCs w:val="22"/>
          <w:lang w:eastAsia="ja-JP"/>
        </w:rPr>
        <w:t>向上する</w:t>
      </w:r>
      <w:r w:rsidR="0005199A">
        <w:rPr>
          <w:rFonts w:ascii="Times New Roman" w:eastAsia="ＭＳ 明朝" w:hAnsi="Times New Roman" w:hint="eastAsia"/>
          <w:sz w:val="21"/>
          <w:szCs w:val="22"/>
          <w:lang w:eastAsia="ja-JP"/>
        </w:rPr>
        <w:t>可能性を秘めている</w:t>
      </w:r>
      <w:r w:rsidR="001B554E">
        <w:rPr>
          <w:rFonts w:ascii="Times New Roman" w:eastAsia="ＭＳ 明朝" w:hAnsi="Times New Roman" w:hint="eastAsia"/>
          <w:sz w:val="21"/>
          <w:szCs w:val="22"/>
          <w:lang w:eastAsia="ja-JP"/>
        </w:rPr>
        <w:t>。無施肥で栽培を継続</w:t>
      </w:r>
      <w:r w:rsidR="0005199A">
        <w:rPr>
          <w:rFonts w:ascii="Times New Roman" w:eastAsia="ＭＳ 明朝" w:hAnsi="Times New Roman" w:hint="eastAsia"/>
          <w:sz w:val="21"/>
          <w:szCs w:val="22"/>
          <w:lang w:eastAsia="ja-JP"/>
        </w:rPr>
        <w:t>しても</w:t>
      </w:r>
      <w:r w:rsidR="001B554E">
        <w:rPr>
          <w:rFonts w:ascii="Times New Roman" w:eastAsia="ＭＳ 明朝" w:hAnsi="Times New Roman" w:hint="eastAsia"/>
          <w:sz w:val="21"/>
          <w:szCs w:val="22"/>
          <w:lang w:eastAsia="ja-JP"/>
        </w:rPr>
        <w:t>生産力が年々増加した記録（図</w:t>
      </w:r>
      <w:r w:rsidR="001B554E">
        <w:rPr>
          <w:rFonts w:ascii="Times New Roman" w:eastAsia="ＭＳ 明朝" w:hAnsi="Times New Roman" w:hint="eastAsia"/>
          <w:sz w:val="21"/>
          <w:szCs w:val="22"/>
          <w:lang w:eastAsia="ja-JP"/>
        </w:rPr>
        <w:t>1</w:t>
      </w:r>
      <w:r w:rsidR="001B554E">
        <w:rPr>
          <w:rFonts w:ascii="Times New Roman" w:eastAsia="ＭＳ 明朝" w:hAnsi="Times New Roman" w:hint="eastAsia"/>
          <w:sz w:val="21"/>
          <w:szCs w:val="22"/>
          <w:lang w:eastAsia="ja-JP"/>
        </w:rPr>
        <w:t>）のように、</w:t>
      </w:r>
      <w:r w:rsidR="0005199A">
        <w:rPr>
          <w:rFonts w:ascii="Times New Roman" w:eastAsia="ＭＳ 明朝" w:hAnsi="Times New Roman" w:hint="eastAsia"/>
          <w:sz w:val="21"/>
          <w:szCs w:val="22"/>
          <w:lang w:eastAsia="ja-JP"/>
        </w:rPr>
        <w:t>有用</w:t>
      </w:r>
      <w:r w:rsidR="001B554E">
        <w:rPr>
          <w:rFonts w:ascii="Times New Roman" w:eastAsia="ＭＳ 明朝" w:hAnsi="Times New Roman" w:hint="eastAsia"/>
          <w:sz w:val="21"/>
          <w:szCs w:val="22"/>
          <w:lang w:eastAsia="ja-JP"/>
        </w:rPr>
        <w:t>な生物の活性を高め続け</w:t>
      </w:r>
      <w:r w:rsidR="0005199A">
        <w:rPr>
          <w:rFonts w:ascii="Times New Roman" w:eastAsia="ＭＳ 明朝" w:hAnsi="Times New Roman" w:hint="eastAsia"/>
          <w:sz w:val="21"/>
          <w:szCs w:val="22"/>
          <w:lang w:eastAsia="ja-JP"/>
        </w:rPr>
        <w:t>ると生産力を支える</w:t>
      </w:r>
      <w:r w:rsidR="001B554E">
        <w:rPr>
          <w:rFonts w:ascii="Times New Roman" w:eastAsia="ＭＳ 明朝" w:hAnsi="Times New Roman" w:hint="eastAsia"/>
          <w:sz w:val="21"/>
          <w:szCs w:val="22"/>
          <w:lang w:eastAsia="ja-JP"/>
        </w:rPr>
        <w:t>生態系機能が</w:t>
      </w:r>
      <w:r w:rsidR="0005199A">
        <w:rPr>
          <w:rFonts w:ascii="Times New Roman" w:eastAsia="ＭＳ 明朝" w:hAnsi="Times New Roman" w:hint="eastAsia"/>
          <w:sz w:val="21"/>
          <w:szCs w:val="22"/>
          <w:lang w:eastAsia="ja-JP"/>
        </w:rPr>
        <w:t>強化され</w:t>
      </w:r>
      <w:r w:rsidR="001B554E">
        <w:rPr>
          <w:rFonts w:ascii="Times New Roman" w:eastAsia="ＭＳ 明朝" w:hAnsi="Times New Roman" w:hint="eastAsia"/>
          <w:sz w:val="21"/>
          <w:szCs w:val="22"/>
          <w:lang w:eastAsia="ja-JP"/>
        </w:rPr>
        <w:t>る</w:t>
      </w:r>
      <w:r w:rsidR="0005199A">
        <w:rPr>
          <w:rFonts w:ascii="Times New Roman" w:eastAsia="ＭＳ 明朝" w:hAnsi="Times New Roman" w:hint="eastAsia"/>
          <w:sz w:val="21"/>
          <w:szCs w:val="22"/>
          <w:lang w:eastAsia="ja-JP"/>
        </w:rPr>
        <w:t>こと</w:t>
      </w:r>
      <w:r w:rsidR="001B554E">
        <w:rPr>
          <w:rFonts w:ascii="Times New Roman" w:eastAsia="ＭＳ 明朝" w:hAnsi="Times New Roman" w:hint="eastAsia"/>
          <w:sz w:val="21"/>
          <w:szCs w:val="22"/>
          <w:lang w:eastAsia="ja-JP"/>
        </w:rPr>
        <w:t>から、私たちは</w:t>
      </w:r>
      <w:r w:rsidR="0005199A">
        <w:rPr>
          <w:rFonts w:ascii="Times New Roman" w:eastAsia="ＭＳ 明朝" w:hAnsi="Times New Roman" w:hint="eastAsia"/>
          <w:sz w:val="21"/>
          <w:szCs w:val="22"/>
          <w:lang w:eastAsia="ja-JP"/>
        </w:rPr>
        <w:t>生きた</w:t>
      </w:r>
      <w:r w:rsidR="00A063DA">
        <w:rPr>
          <w:rFonts w:ascii="Times New Roman" w:eastAsia="ＭＳ 明朝" w:hAnsi="Times New Roman" w:hint="eastAsia"/>
          <w:sz w:val="21"/>
          <w:szCs w:val="22"/>
          <w:lang w:eastAsia="ja-JP"/>
        </w:rPr>
        <w:t>土壌</w:t>
      </w:r>
      <w:r w:rsidR="001B554E">
        <w:rPr>
          <w:rFonts w:ascii="Times New Roman" w:eastAsia="ＭＳ 明朝" w:hAnsi="Times New Roman" w:hint="eastAsia"/>
          <w:sz w:val="21"/>
          <w:szCs w:val="22"/>
          <w:lang w:eastAsia="ja-JP"/>
        </w:rPr>
        <w:t>を育てる『育土』と呼</w:t>
      </w:r>
      <w:r w:rsidR="00A063DA">
        <w:rPr>
          <w:rFonts w:ascii="Times New Roman" w:eastAsia="ＭＳ 明朝" w:hAnsi="Times New Roman" w:hint="eastAsia"/>
          <w:sz w:val="21"/>
          <w:szCs w:val="22"/>
          <w:lang w:eastAsia="ja-JP"/>
        </w:rPr>
        <w:t>んでいる</w:t>
      </w:r>
      <w:r w:rsidR="001B554E">
        <w:rPr>
          <w:rFonts w:ascii="Times New Roman" w:eastAsia="ＭＳ 明朝" w:hAnsi="Times New Roman" w:hint="eastAsia"/>
          <w:sz w:val="21"/>
          <w:szCs w:val="22"/>
          <w:lang w:eastAsia="ja-JP"/>
        </w:rPr>
        <w:t>。</w:t>
      </w:r>
    </w:p>
    <w:p w14:paraId="1A8754D0" w14:textId="4299D894" w:rsidR="001B554E" w:rsidRDefault="001B554E" w:rsidP="00E67B5C">
      <w:pPr>
        <w:ind w:firstLineChars="100" w:firstLine="210"/>
        <w:jc w:val="both"/>
        <w:rPr>
          <w:rFonts w:ascii="Times New Roman" w:eastAsia="ＭＳ 明朝" w:hAnsi="Times New Roman"/>
          <w:sz w:val="21"/>
          <w:szCs w:val="22"/>
          <w:lang w:eastAsia="ja-JP"/>
        </w:rPr>
      </w:pPr>
      <w:r>
        <w:rPr>
          <w:rFonts w:ascii="Times New Roman" w:eastAsia="ＭＳ 明朝" w:hAnsi="Times New Roman" w:hint="eastAsia"/>
          <w:sz w:val="21"/>
          <w:szCs w:val="22"/>
          <w:lang w:eastAsia="ja-JP"/>
        </w:rPr>
        <w:t>育土の主役は植物であり、競合する雑草ではなく水稲を主役</w:t>
      </w:r>
      <w:r w:rsidR="00317A06">
        <w:rPr>
          <w:rFonts w:ascii="Times New Roman" w:eastAsia="ＭＳ 明朝" w:hAnsi="Times New Roman" w:hint="eastAsia"/>
          <w:sz w:val="21"/>
          <w:szCs w:val="22"/>
          <w:lang w:eastAsia="ja-JP"/>
        </w:rPr>
        <w:t>に</w:t>
      </w:r>
      <w:r w:rsidR="0005199A">
        <w:rPr>
          <w:rFonts w:ascii="Times New Roman" w:eastAsia="ＭＳ 明朝" w:hAnsi="Times New Roman" w:hint="eastAsia"/>
          <w:sz w:val="21"/>
          <w:szCs w:val="22"/>
          <w:lang w:eastAsia="ja-JP"/>
        </w:rPr>
        <w:t>仕分ける</w:t>
      </w:r>
      <w:r>
        <w:rPr>
          <w:rFonts w:ascii="Times New Roman" w:eastAsia="ＭＳ 明朝" w:hAnsi="Times New Roman" w:hint="eastAsia"/>
          <w:sz w:val="21"/>
          <w:szCs w:val="22"/>
          <w:lang w:eastAsia="ja-JP"/>
        </w:rPr>
        <w:t>選択</w:t>
      </w:r>
      <w:r w:rsidR="0005199A">
        <w:rPr>
          <w:rFonts w:ascii="Times New Roman" w:eastAsia="ＭＳ 明朝" w:hAnsi="Times New Roman" w:hint="eastAsia"/>
          <w:sz w:val="21"/>
          <w:szCs w:val="22"/>
          <w:lang w:eastAsia="ja-JP"/>
        </w:rPr>
        <w:t>的効果</w:t>
      </w:r>
      <w:r>
        <w:rPr>
          <w:rFonts w:ascii="Times New Roman" w:eastAsia="ＭＳ 明朝" w:hAnsi="Times New Roman" w:hint="eastAsia"/>
          <w:sz w:val="21"/>
          <w:szCs w:val="22"/>
          <w:lang w:eastAsia="ja-JP"/>
        </w:rPr>
        <w:t>を</w:t>
      </w:r>
      <w:r w:rsidR="0005199A">
        <w:rPr>
          <w:rFonts w:ascii="Times New Roman" w:eastAsia="ＭＳ 明朝" w:hAnsi="Times New Roman" w:hint="eastAsia"/>
          <w:sz w:val="21"/>
          <w:szCs w:val="22"/>
          <w:lang w:eastAsia="ja-JP"/>
        </w:rPr>
        <w:t>発揮</w:t>
      </w:r>
      <w:r>
        <w:rPr>
          <w:rFonts w:ascii="Times New Roman" w:eastAsia="ＭＳ 明朝" w:hAnsi="Times New Roman" w:hint="eastAsia"/>
          <w:sz w:val="21"/>
          <w:szCs w:val="22"/>
          <w:lang w:eastAsia="ja-JP"/>
        </w:rPr>
        <w:t>する方法</w:t>
      </w:r>
      <w:r w:rsidR="00317A06">
        <w:rPr>
          <w:rFonts w:ascii="Times New Roman" w:eastAsia="ＭＳ 明朝" w:hAnsi="Times New Roman" w:hint="eastAsia"/>
          <w:sz w:val="21"/>
          <w:szCs w:val="22"/>
          <w:lang w:eastAsia="ja-JP"/>
        </w:rPr>
        <w:t>の一つ</w:t>
      </w:r>
      <w:r>
        <w:rPr>
          <w:rFonts w:ascii="Times New Roman" w:eastAsia="ＭＳ 明朝" w:hAnsi="Times New Roman" w:hint="eastAsia"/>
          <w:sz w:val="21"/>
          <w:szCs w:val="22"/>
          <w:lang w:eastAsia="ja-JP"/>
        </w:rPr>
        <w:t>が健苗</w:t>
      </w:r>
      <w:r w:rsidR="0005199A">
        <w:rPr>
          <w:rFonts w:ascii="Times New Roman" w:eastAsia="ＭＳ 明朝" w:hAnsi="Times New Roman" w:hint="eastAsia"/>
          <w:sz w:val="21"/>
          <w:szCs w:val="22"/>
          <w:lang w:eastAsia="ja-JP"/>
        </w:rPr>
        <w:t>移植</w:t>
      </w:r>
      <w:r w:rsidR="00317A06">
        <w:rPr>
          <w:rFonts w:ascii="Times New Roman" w:eastAsia="ＭＳ 明朝" w:hAnsi="Times New Roman" w:hint="eastAsia"/>
          <w:sz w:val="21"/>
          <w:szCs w:val="22"/>
          <w:lang w:eastAsia="ja-JP"/>
        </w:rPr>
        <w:t>と水稲による地力の優占利用</w:t>
      </w:r>
      <w:r>
        <w:rPr>
          <w:rFonts w:ascii="Times New Roman" w:eastAsia="ＭＳ 明朝" w:hAnsi="Times New Roman" w:hint="eastAsia"/>
          <w:sz w:val="21"/>
          <w:szCs w:val="22"/>
          <w:lang w:eastAsia="ja-JP"/>
        </w:rPr>
        <w:t>である。</w:t>
      </w:r>
      <w:r w:rsidR="00317A06">
        <w:rPr>
          <w:rFonts w:ascii="Times New Roman" w:eastAsia="ＭＳ 明朝" w:hAnsi="Times New Roman" w:hint="eastAsia"/>
          <w:sz w:val="21"/>
          <w:szCs w:val="22"/>
          <w:lang w:eastAsia="ja-JP"/>
        </w:rPr>
        <w:t>そのため</w:t>
      </w:r>
      <w:r>
        <w:rPr>
          <w:rFonts w:ascii="Times New Roman" w:eastAsia="ＭＳ 明朝" w:hAnsi="Times New Roman" w:hint="eastAsia"/>
          <w:sz w:val="21"/>
          <w:szCs w:val="22"/>
          <w:lang w:eastAsia="ja-JP"/>
        </w:rPr>
        <w:t>に除草を兼ねて</w:t>
      </w:r>
      <w:r w:rsidR="00317A06">
        <w:rPr>
          <w:rFonts w:ascii="Times New Roman" w:eastAsia="ＭＳ 明朝" w:hAnsi="Times New Roman" w:hint="eastAsia"/>
          <w:sz w:val="21"/>
          <w:szCs w:val="22"/>
          <w:lang w:eastAsia="ja-JP"/>
        </w:rPr>
        <w:t>水稲が速やかに活着し生育する土壌構造をつくる</w:t>
      </w:r>
      <w:r>
        <w:rPr>
          <w:rFonts w:ascii="Times New Roman" w:eastAsia="ＭＳ 明朝" w:hAnsi="Times New Roman" w:hint="eastAsia"/>
          <w:sz w:val="21"/>
          <w:szCs w:val="22"/>
          <w:lang w:eastAsia="ja-JP"/>
        </w:rPr>
        <w:t>耕耘・代かき</w:t>
      </w:r>
      <w:r w:rsidR="0005199A">
        <w:rPr>
          <w:rFonts w:ascii="Times New Roman" w:eastAsia="ＭＳ 明朝" w:hAnsi="Times New Roman" w:hint="eastAsia"/>
          <w:sz w:val="21"/>
          <w:szCs w:val="22"/>
          <w:lang w:eastAsia="ja-JP"/>
        </w:rPr>
        <w:t>に高い効果が期待され</w:t>
      </w:r>
      <w:r>
        <w:rPr>
          <w:rFonts w:ascii="Times New Roman" w:eastAsia="ＭＳ 明朝" w:hAnsi="Times New Roman" w:hint="eastAsia"/>
          <w:sz w:val="21"/>
          <w:szCs w:val="22"/>
          <w:lang w:eastAsia="ja-JP"/>
        </w:rPr>
        <w:t>る。これにより、</w:t>
      </w:r>
      <w:r w:rsidR="00317A06">
        <w:rPr>
          <w:rFonts w:ascii="Times New Roman" w:eastAsia="ＭＳ 明朝" w:hAnsi="Times New Roman" w:hint="eastAsia"/>
          <w:sz w:val="21"/>
          <w:szCs w:val="22"/>
          <w:lang w:eastAsia="ja-JP"/>
        </w:rPr>
        <w:t>地力</w:t>
      </w:r>
      <w:r>
        <w:rPr>
          <w:rFonts w:ascii="Times New Roman" w:eastAsia="ＭＳ 明朝" w:hAnsi="Times New Roman" w:hint="eastAsia"/>
          <w:sz w:val="21"/>
          <w:szCs w:val="22"/>
          <w:lang w:eastAsia="ja-JP"/>
        </w:rPr>
        <w:t>を最大限、水稲</w:t>
      </w:r>
      <w:r w:rsidR="00317A06">
        <w:rPr>
          <w:rFonts w:ascii="Times New Roman" w:eastAsia="ＭＳ 明朝" w:hAnsi="Times New Roman" w:hint="eastAsia"/>
          <w:sz w:val="21"/>
          <w:szCs w:val="22"/>
          <w:lang w:eastAsia="ja-JP"/>
        </w:rPr>
        <w:t>が</w:t>
      </w:r>
      <w:r>
        <w:rPr>
          <w:rFonts w:ascii="Times New Roman" w:eastAsia="ＭＳ 明朝" w:hAnsi="Times New Roman" w:hint="eastAsia"/>
          <w:sz w:val="21"/>
          <w:szCs w:val="22"/>
          <w:lang w:eastAsia="ja-JP"/>
        </w:rPr>
        <w:t>利用</w:t>
      </w:r>
      <w:r w:rsidR="00317A06">
        <w:rPr>
          <w:rFonts w:ascii="Times New Roman" w:eastAsia="ＭＳ 明朝" w:hAnsi="Times New Roman" w:hint="eastAsia"/>
          <w:sz w:val="21"/>
          <w:szCs w:val="22"/>
          <w:lang w:eastAsia="ja-JP"/>
        </w:rPr>
        <w:t>できる</w:t>
      </w:r>
      <w:r w:rsidR="0005199A">
        <w:rPr>
          <w:rFonts w:ascii="Times New Roman" w:eastAsia="ＭＳ 明朝" w:hAnsi="Times New Roman" w:hint="eastAsia"/>
          <w:sz w:val="21"/>
          <w:szCs w:val="22"/>
          <w:lang w:eastAsia="ja-JP"/>
        </w:rPr>
        <w:t>環境</w:t>
      </w:r>
      <w:r>
        <w:rPr>
          <w:rFonts w:ascii="Times New Roman" w:eastAsia="ＭＳ 明朝" w:hAnsi="Times New Roman" w:hint="eastAsia"/>
          <w:sz w:val="21"/>
          <w:szCs w:val="22"/>
          <w:lang w:eastAsia="ja-JP"/>
        </w:rPr>
        <w:t>が整うことになる。</w:t>
      </w:r>
      <w:r w:rsidR="0005199A">
        <w:rPr>
          <w:rFonts w:ascii="Times New Roman" w:eastAsia="ＭＳ 明朝" w:hAnsi="Times New Roman" w:hint="eastAsia"/>
          <w:sz w:val="21"/>
          <w:szCs w:val="22"/>
          <w:lang w:eastAsia="ja-JP"/>
        </w:rPr>
        <w:t>逆に雑草が優占する土壌では、水稲に不利な</w:t>
      </w:r>
      <w:r>
        <w:rPr>
          <w:rFonts w:ascii="Times New Roman" w:eastAsia="ＭＳ 明朝" w:hAnsi="Times New Roman" w:hint="eastAsia"/>
          <w:sz w:val="21"/>
          <w:szCs w:val="22"/>
          <w:lang w:eastAsia="ja-JP"/>
        </w:rPr>
        <w:t>条件が</w:t>
      </w:r>
      <w:r w:rsidR="0005199A">
        <w:rPr>
          <w:rFonts w:ascii="Times New Roman" w:eastAsia="ＭＳ 明朝" w:hAnsi="Times New Roman" w:hint="eastAsia"/>
          <w:sz w:val="21"/>
          <w:szCs w:val="22"/>
          <w:lang w:eastAsia="ja-JP"/>
        </w:rPr>
        <w:t>存在しており</w:t>
      </w:r>
      <w:r>
        <w:rPr>
          <w:rFonts w:ascii="Times New Roman" w:eastAsia="ＭＳ 明朝" w:hAnsi="Times New Roman" w:hint="eastAsia"/>
          <w:sz w:val="21"/>
          <w:szCs w:val="22"/>
          <w:lang w:eastAsia="ja-JP"/>
        </w:rPr>
        <w:t>、</w:t>
      </w:r>
      <w:r w:rsidR="0005199A">
        <w:rPr>
          <w:rFonts w:ascii="Times New Roman" w:eastAsia="ＭＳ 明朝" w:hAnsi="Times New Roman" w:hint="eastAsia"/>
          <w:sz w:val="21"/>
          <w:szCs w:val="22"/>
          <w:lang w:eastAsia="ja-JP"/>
        </w:rPr>
        <w:t>微生物の活動によ</w:t>
      </w:r>
      <w:r w:rsidR="00F374AB">
        <w:rPr>
          <w:rFonts w:ascii="Times New Roman" w:eastAsia="ＭＳ 明朝" w:hAnsi="Times New Roman" w:hint="eastAsia"/>
          <w:sz w:val="21"/>
          <w:szCs w:val="22"/>
          <w:lang w:eastAsia="ja-JP"/>
        </w:rPr>
        <w:t>り</w:t>
      </w:r>
      <w:r w:rsidR="0005199A">
        <w:rPr>
          <w:rFonts w:ascii="Times New Roman" w:eastAsia="ＭＳ 明朝" w:hAnsi="Times New Roman" w:hint="eastAsia"/>
          <w:sz w:val="21"/>
          <w:szCs w:val="22"/>
          <w:lang w:eastAsia="ja-JP"/>
        </w:rPr>
        <w:t>湛水代かき土壌の酸欠状態と、水稲の発根が停滞する異常還元状態が起こっていることが知られている。</w:t>
      </w:r>
    </w:p>
    <w:p w14:paraId="533B79AF" w14:textId="70589431" w:rsidR="00317A06" w:rsidRDefault="001B554E" w:rsidP="00E67B5C">
      <w:pPr>
        <w:ind w:firstLineChars="100" w:firstLine="210"/>
        <w:jc w:val="both"/>
        <w:rPr>
          <w:rFonts w:ascii="Times New Roman" w:eastAsia="ＭＳ 明朝" w:hAnsi="Times New Roman"/>
          <w:sz w:val="21"/>
          <w:szCs w:val="22"/>
          <w:lang w:eastAsia="ja-JP"/>
        </w:rPr>
      </w:pPr>
      <w:r>
        <w:rPr>
          <w:rFonts w:ascii="Times New Roman" w:eastAsia="ＭＳ 明朝" w:hAnsi="Times New Roman" w:hint="eastAsia"/>
          <w:sz w:val="21"/>
          <w:szCs w:val="22"/>
          <w:lang w:eastAsia="ja-JP"/>
        </w:rPr>
        <w:t>こうした研究成果は、これまで、複数の学会や</w:t>
      </w:r>
      <w:r w:rsidR="0042413D" w:rsidRPr="008232D5">
        <w:rPr>
          <w:rFonts w:ascii="Times New Roman" w:eastAsia="ＭＳ 明朝" w:hAnsi="Times New Roman" w:hint="eastAsia"/>
          <w:sz w:val="21"/>
          <w:szCs w:val="22"/>
          <w:lang w:eastAsia="ja-JP"/>
        </w:rPr>
        <w:t>講習会</w:t>
      </w:r>
      <w:r>
        <w:rPr>
          <w:rFonts w:ascii="Times New Roman" w:eastAsia="ＭＳ 明朝" w:hAnsi="Times New Roman" w:hint="eastAsia"/>
          <w:sz w:val="21"/>
          <w:szCs w:val="22"/>
          <w:lang w:eastAsia="ja-JP"/>
        </w:rPr>
        <w:t>、あるいは</w:t>
      </w:r>
      <w:r w:rsidR="0042413D" w:rsidRPr="008232D5">
        <w:rPr>
          <w:rFonts w:ascii="Times New Roman" w:eastAsia="ＭＳ 明朝" w:hAnsi="Times New Roman" w:hint="eastAsia"/>
          <w:sz w:val="21"/>
          <w:szCs w:val="22"/>
          <w:lang w:eastAsia="ja-JP"/>
        </w:rPr>
        <w:t>書籍を通</w:t>
      </w:r>
      <w:r w:rsidR="00317A06">
        <w:rPr>
          <w:rFonts w:ascii="Times New Roman" w:eastAsia="ＭＳ 明朝" w:hAnsi="Times New Roman" w:hint="eastAsia"/>
          <w:sz w:val="21"/>
          <w:szCs w:val="22"/>
          <w:lang w:eastAsia="ja-JP"/>
        </w:rPr>
        <w:t>し</w:t>
      </w:r>
      <w:r w:rsidR="0042413D" w:rsidRPr="008232D5">
        <w:rPr>
          <w:rFonts w:ascii="Times New Roman" w:eastAsia="ＭＳ 明朝" w:hAnsi="Times New Roman" w:hint="eastAsia"/>
          <w:sz w:val="21"/>
          <w:szCs w:val="22"/>
          <w:lang w:eastAsia="ja-JP"/>
        </w:rPr>
        <w:t>て公表し普及に供してきた（日本土壌協会</w:t>
      </w:r>
      <w:r w:rsidR="0042413D" w:rsidRPr="008232D5">
        <w:rPr>
          <w:rFonts w:ascii="Times New Roman" w:eastAsia="ＭＳ 明朝" w:hAnsi="Times New Roman" w:hint="eastAsia"/>
          <w:sz w:val="21"/>
          <w:szCs w:val="22"/>
          <w:lang w:eastAsia="ja-JP"/>
        </w:rPr>
        <w:t>2012</w:t>
      </w:r>
      <w:r w:rsidR="0042413D" w:rsidRPr="008232D5">
        <w:rPr>
          <w:rFonts w:ascii="Times New Roman" w:eastAsia="ＭＳ 明朝" w:hAnsi="Times New Roman" w:hint="eastAsia"/>
          <w:sz w:val="21"/>
          <w:szCs w:val="22"/>
          <w:lang w:eastAsia="ja-JP"/>
        </w:rPr>
        <w:t>）。</w:t>
      </w:r>
      <w:r w:rsidR="00317A06">
        <w:rPr>
          <w:rFonts w:ascii="Times New Roman" w:eastAsia="ＭＳ 明朝" w:hAnsi="Times New Roman" w:hint="eastAsia"/>
          <w:sz w:val="21"/>
          <w:szCs w:val="22"/>
          <w:lang w:eastAsia="ja-JP"/>
        </w:rPr>
        <w:t>さらに現実の代かき作業に落とし込むには風土により、面積や所有する作業機の馬力、重量による精度や効果</w:t>
      </w:r>
      <w:r w:rsidR="00CD5596">
        <w:rPr>
          <w:rFonts w:ascii="Times New Roman" w:eastAsia="ＭＳ 明朝" w:hAnsi="Times New Roman" w:hint="eastAsia"/>
          <w:sz w:val="21"/>
          <w:szCs w:val="22"/>
          <w:lang w:eastAsia="ja-JP"/>
        </w:rPr>
        <w:t>に合わせた判断が必要になる</w:t>
      </w:r>
      <w:r w:rsidR="00317A06">
        <w:rPr>
          <w:rFonts w:ascii="Times New Roman" w:eastAsia="ＭＳ 明朝" w:hAnsi="Times New Roman" w:hint="eastAsia"/>
          <w:sz w:val="21"/>
          <w:szCs w:val="22"/>
          <w:lang w:eastAsia="ja-JP"/>
        </w:rPr>
        <w:t>。</w:t>
      </w:r>
    </w:p>
    <w:p w14:paraId="2FA0F679" w14:textId="2012B402" w:rsidR="00CD5596" w:rsidRPr="008232D5" w:rsidRDefault="00CD5596" w:rsidP="00CD5596">
      <w:pPr>
        <w:jc w:val="both"/>
        <w:rPr>
          <w:rFonts w:ascii="Times New Roman" w:eastAsia="ＭＳ 明朝" w:hAnsi="Times New Roman"/>
          <w:sz w:val="21"/>
          <w:szCs w:val="22"/>
          <w:lang w:eastAsia="ja-JP"/>
        </w:rPr>
      </w:pPr>
      <w:r w:rsidRPr="008232D5">
        <w:rPr>
          <w:rFonts w:ascii="Times New Roman" w:eastAsia="ＭＳ 明朝" w:hAnsi="Times New Roman" w:hint="eastAsia"/>
          <w:sz w:val="21"/>
          <w:szCs w:val="22"/>
          <w:lang w:eastAsia="ja-JP"/>
        </w:rPr>
        <w:lastRenderedPageBreak/>
        <w:t>【自然農法普及の</w:t>
      </w:r>
      <w:r>
        <w:rPr>
          <w:rFonts w:ascii="Times New Roman" w:eastAsia="ＭＳ 明朝" w:hAnsi="Times New Roman" w:hint="eastAsia"/>
          <w:sz w:val="21"/>
          <w:szCs w:val="22"/>
          <w:lang w:eastAsia="ja-JP"/>
        </w:rPr>
        <w:t>課題</w:t>
      </w:r>
      <w:r w:rsidR="00AD5CB1">
        <w:rPr>
          <w:rFonts w:ascii="Times New Roman" w:eastAsia="ＭＳ 明朝" w:hAnsi="Times New Roman" w:hint="eastAsia"/>
          <w:sz w:val="21"/>
          <w:szCs w:val="22"/>
          <w:lang w:eastAsia="ja-JP"/>
        </w:rPr>
        <w:t>と挑戦</w:t>
      </w:r>
      <w:r>
        <w:rPr>
          <w:rFonts w:ascii="Times New Roman" w:eastAsia="ＭＳ 明朝" w:hAnsi="Times New Roman" w:hint="eastAsia"/>
          <w:sz w:val="21"/>
          <w:szCs w:val="22"/>
          <w:lang w:eastAsia="ja-JP"/>
        </w:rPr>
        <w:t>】</w:t>
      </w:r>
    </w:p>
    <w:p w14:paraId="645CE869" w14:textId="6A5D9577" w:rsidR="00C5111B" w:rsidRDefault="00C5111B" w:rsidP="00E67B5C">
      <w:pPr>
        <w:ind w:firstLineChars="100" w:firstLine="210"/>
        <w:jc w:val="both"/>
        <w:rPr>
          <w:rFonts w:ascii="Times New Roman" w:eastAsia="ＭＳ 明朝" w:hAnsi="Times New Roman"/>
          <w:sz w:val="21"/>
          <w:szCs w:val="22"/>
          <w:lang w:eastAsia="ja-JP"/>
        </w:rPr>
      </w:pPr>
      <w:r>
        <w:rPr>
          <w:rFonts w:ascii="Times New Roman" w:eastAsia="ＭＳ 明朝" w:hAnsi="Times New Roman" w:hint="eastAsia"/>
          <w:sz w:val="21"/>
          <w:szCs w:val="22"/>
          <w:lang w:eastAsia="ja-JP"/>
        </w:rPr>
        <w:t>田植え時に最も影響を与える植え代かき</w:t>
      </w:r>
      <w:r w:rsidRPr="008232D5">
        <w:rPr>
          <w:rFonts w:ascii="Times New Roman" w:eastAsia="ＭＳ 明朝" w:hAnsi="Times New Roman" w:hint="eastAsia"/>
          <w:sz w:val="21"/>
          <w:szCs w:val="22"/>
          <w:lang w:eastAsia="ja-JP"/>
        </w:rPr>
        <w:t>を例にとると、ほ場ごとに異なる地下水位や粘土含量</w:t>
      </w:r>
      <w:r>
        <w:rPr>
          <w:rFonts w:ascii="Times New Roman" w:eastAsia="ＭＳ 明朝" w:hAnsi="Times New Roman" w:hint="eastAsia"/>
          <w:sz w:val="21"/>
          <w:szCs w:val="22"/>
          <w:lang w:eastAsia="ja-JP"/>
        </w:rPr>
        <w:t>、気温や降水量</w:t>
      </w:r>
      <w:r w:rsidRPr="008232D5">
        <w:rPr>
          <w:rFonts w:ascii="Times New Roman" w:eastAsia="ＭＳ 明朝" w:hAnsi="Times New Roman" w:hint="eastAsia"/>
          <w:sz w:val="21"/>
          <w:szCs w:val="22"/>
          <w:lang w:eastAsia="ja-JP"/>
        </w:rPr>
        <w:t>によって</w:t>
      </w:r>
      <w:r w:rsidR="00F14379">
        <w:rPr>
          <w:rFonts w:ascii="Times New Roman" w:eastAsia="ＭＳ 明朝" w:hAnsi="Times New Roman" w:hint="eastAsia"/>
          <w:sz w:val="21"/>
          <w:szCs w:val="22"/>
          <w:lang w:eastAsia="ja-JP"/>
        </w:rPr>
        <w:t>、</w:t>
      </w:r>
      <w:r w:rsidRPr="008232D5">
        <w:rPr>
          <w:rFonts w:ascii="Times New Roman" w:eastAsia="ＭＳ 明朝" w:hAnsi="Times New Roman" w:hint="eastAsia"/>
          <w:sz w:val="21"/>
          <w:szCs w:val="22"/>
          <w:lang w:eastAsia="ja-JP"/>
        </w:rPr>
        <w:t>変化する</w:t>
      </w:r>
      <w:r>
        <w:rPr>
          <w:rFonts w:ascii="Times New Roman" w:eastAsia="ＭＳ 明朝" w:hAnsi="Times New Roman" w:hint="eastAsia"/>
          <w:sz w:val="21"/>
          <w:szCs w:val="22"/>
          <w:lang w:eastAsia="ja-JP"/>
        </w:rPr>
        <w:t>土壌含水比と耕うん作業による土壌の理化学性と生物性の変化</w:t>
      </w:r>
      <w:r w:rsidR="00F14379">
        <w:rPr>
          <w:rFonts w:ascii="Times New Roman" w:eastAsia="ＭＳ 明朝" w:hAnsi="Times New Roman" w:hint="eastAsia"/>
          <w:sz w:val="21"/>
          <w:szCs w:val="22"/>
          <w:lang w:eastAsia="ja-JP"/>
        </w:rPr>
        <w:t>を伴って</w:t>
      </w:r>
      <w:r>
        <w:rPr>
          <w:rFonts w:ascii="Times New Roman" w:eastAsia="ＭＳ 明朝" w:hAnsi="Times New Roman" w:hint="eastAsia"/>
          <w:sz w:val="21"/>
          <w:szCs w:val="22"/>
          <w:lang w:eastAsia="ja-JP"/>
        </w:rPr>
        <w:t>、最終的に仕上が</w:t>
      </w:r>
      <w:r w:rsidR="00F14379">
        <w:rPr>
          <w:rFonts w:ascii="Times New Roman" w:eastAsia="ＭＳ 明朝" w:hAnsi="Times New Roman" w:hint="eastAsia"/>
          <w:sz w:val="21"/>
          <w:szCs w:val="22"/>
          <w:lang w:eastAsia="ja-JP"/>
        </w:rPr>
        <w:t>る微細な</w:t>
      </w:r>
      <w:r w:rsidRPr="008232D5">
        <w:rPr>
          <w:rFonts w:ascii="Times New Roman" w:eastAsia="ＭＳ 明朝" w:hAnsi="Times New Roman" w:hint="eastAsia"/>
          <w:sz w:val="21"/>
          <w:szCs w:val="22"/>
          <w:lang w:eastAsia="ja-JP"/>
        </w:rPr>
        <w:t>土壌構造</w:t>
      </w:r>
      <w:r w:rsidR="00F14379">
        <w:rPr>
          <w:rFonts w:ascii="Times New Roman" w:eastAsia="ＭＳ 明朝" w:hAnsi="Times New Roman" w:hint="eastAsia"/>
          <w:sz w:val="21"/>
          <w:szCs w:val="22"/>
          <w:lang w:eastAsia="ja-JP"/>
        </w:rPr>
        <w:t>を目標にして</w:t>
      </w:r>
      <w:r w:rsidRPr="008232D5">
        <w:rPr>
          <w:rFonts w:ascii="Times New Roman" w:eastAsia="ＭＳ 明朝" w:hAnsi="Times New Roman" w:hint="eastAsia"/>
          <w:sz w:val="21"/>
          <w:szCs w:val="22"/>
          <w:lang w:eastAsia="ja-JP"/>
        </w:rPr>
        <w:t>、現状を把握し理想的状態を想像して、作業強度やタイミングを工夫し調整しなければならない。</w:t>
      </w:r>
    </w:p>
    <w:p w14:paraId="1B75B247" w14:textId="65DBFC15" w:rsidR="006876AA" w:rsidRDefault="0005199A" w:rsidP="00E67B5C">
      <w:pPr>
        <w:ind w:firstLineChars="100" w:firstLine="210"/>
        <w:jc w:val="both"/>
        <w:rPr>
          <w:rFonts w:ascii="Times New Roman" w:eastAsia="ＭＳ 明朝" w:hAnsi="Times New Roman"/>
          <w:sz w:val="21"/>
          <w:szCs w:val="22"/>
          <w:lang w:eastAsia="ja-JP"/>
        </w:rPr>
      </w:pPr>
      <w:r>
        <w:rPr>
          <w:rFonts w:ascii="Times New Roman" w:eastAsia="ＭＳ 明朝" w:hAnsi="Times New Roman" w:hint="eastAsia"/>
          <w:sz w:val="21"/>
          <w:szCs w:val="22"/>
          <w:lang w:eastAsia="ja-JP"/>
        </w:rPr>
        <w:t>多様な条件下で技術を</w:t>
      </w:r>
      <w:r w:rsidR="0042413D" w:rsidRPr="008232D5">
        <w:rPr>
          <w:rFonts w:ascii="Times New Roman" w:eastAsia="ＭＳ 明朝" w:hAnsi="Times New Roman" w:hint="eastAsia"/>
          <w:sz w:val="21"/>
          <w:szCs w:val="22"/>
          <w:lang w:eastAsia="ja-JP"/>
        </w:rPr>
        <w:t>応用する</w:t>
      </w:r>
      <w:r w:rsidR="00CD5596">
        <w:rPr>
          <w:rFonts w:ascii="Times New Roman" w:eastAsia="ＭＳ 明朝" w:hAnsi="Times New Roman" w:hint="eastAsia"/>
          <w:sz w:val="21"/>
          <w:szCs w:val="22"/>
          <w:lang w:eastAsia="ja-JP"/>
        </w:rPr>
        <w:t>ため</w:t>
      </w:r>
      <w:r w:rsidR="00C1565F">
        <w:rPr>
          <w:rFonts w:ascii="Times New Roman" w:eastAsia="ＭＳ 明朝" w:hAnsi="Times New Roman" w:hint="eastAsia"/>
          <w:sz w:val="21"/>
          <w:szCs w:val="22"/>
          <w:lang w:eastAsia="ja-JP"/>
        </w:rPr>
        <w:t>に</w:t>
      </w:r>
      <w:r w:rsidR="001B554E">
        <w:rPr>
          <w:rFonts w:ascii="Times New Roman" w:eastAsia="ＭＳ 明朝" w:hAnsi="Times New Roman" w:hint="eastAsia"/>
          <w:sz w:val="21"/>
          <w:szCs w:val="22"/>
          <w:lang w:eastAsia="ja-JP"/>
        </w:rPr>
        <w:t>、</w:t>
      </w:r>
      <w:r w:rsidR="00CD5596">
        <w:rPr>
          <w:rFonts w:ascii="Times New Roman" w:eastAsia="ＭＳ 明朝" w:hAnsi="Times New Roman" w:hint="eastAsia"/>
          <w:sz w:val="21"/>
          <w:szCs w:val="22"/>
          <w:lang w:eastAsia="ja-JP"/>
        </w:rPr>
        <w:t>普及する側</w:t>
      </w:r>
      <w:r>
        <w:rPr>
          <w:rFonts w:ascii="Times New Roman" w:eastAsia="ＭＳ 明朝" w:hAnsi="Times New Roman" w:hint="eastAsia"/>
          <w:sz w:val="21"/>
          <w:szCs w:val="22"/>
          <w:lang w:eastAsia="ja-JP"/>
        </w:rPr>
        <w:t>は</w:t>
      </w:r>
      <w:r w:rsidR="00CD5596">
        <w:rPr>
          <w:rFonts w:ascii="Times New Roman" w:eastAsia="ＭＳ 明朝" w:hAnsi="Times New Roman" w:hint="eastAsia"/>
          <w:sz w:val="21"/>
          <w:szCs w:val="22"/>
          <w:lang w:eastAsia="ja-JP"/>
        </w:rPr>
        <w:t>応用しようとする現場の実態を把握する必要がある。一見、上手くいかない原因と見え</w:t>
      </w:r>
      <w:r w:rsidR="00C5111B">
        <w:rPr>
          <w:rFonts w:ascii="Times New Roman" w:eastAsia="ＭＳ 明朝" w:hAnsi="Times New Roman" w:hint="eastAsia"/>
          <w:sz w:val="21"/>
          <w:szCs w:val="22"/>
          <w:lang w:eastAsia="ja-JP"/>
        </w:rPr>
        <w:t>て</w:t>
      </w:r>
      <w:r w:rsidR="00CD5596">
        <w:rPr>
          <w:rFonts w:ascii="Times New Roman" w:eastAsia="ＭＳ 明朝" w:hAnsi="Times New Roman" w:hint="eastAsia"/>
          <w:sz w:val="21"/>
          <w:szCs w:val="22"/>
          <w:lang w:eastAsia="ja-JP"/>
        </w:rPr>
        <w:t>も</w:t>
      </w:r>
      <w:r w:rsidR="006876AA">
        <w:rPr>
          <w:rFonts w:ascii="Times New Roman" w:eastAsia="ＭＳ 明朝" w:hAnsi="Times New Roman" w:hint="eastAsia"/>
          <w:sz w:val="21"/>
          <w:szCs w:val="22"/>
          <w:lang w:eastAsia="ja-JP"/>
        </w:rPr>
        <w:t>俯瞰した</w:t>
      </w:r>
      <w:r w:rsidR="00C85CE5">
        <w:rPr>
          <w:rFonts w:ascii="Times New Roman" w:eastAsia="ＭＳ 明朝" w:hAnsi="Times New Roman" w:hint="eastAsia"/>
          <w:sz w:val="21"/>
          <w:szCs w:val="22"/>
          <w:lang w:eastAsia="ja-JP"/>
        </w:rPr>
        <w:t>視角から見ると</w:t>
      </w:r>
      <w:r w:rsidR="001F258B">
        <w:rPr>
          <w:rFonts w:ascii="Times New Roman" w:eastAsia="ＭＳ 明朝" w:hAnsi="Times New Roman" w:hint="eastAsia"/>
          <w:sz w:val="21"/>
          <w:szCs w:val="22"/>
          <w:lang w:eastAsia="ja-JP"/>
        </w:rPr>
        <w:t>前後の</w:t>
      </w:r>
      <w:r w:rsidR="00C5111B">
        <w:rPr>
          <w:rFonts w:ascii="Times New Roman" w:eastAsia="ＭＳ 明朝" w:hAnsi="Times New Roman" w:hint="eastAsia"/>
          <w:sz w:val="21"/>
          <w:szCs w:val="22"/>
          <w:lang w:eastAsia="ja-JP"/>
        </w:rPr>
        <w:t>連携</w:t>
      </w:r>
      <w:r w:rsidR="00CD5596">
        <w:rPr>
          <w:rFonts w:ascii="Times New Roman" w:eastAsia="ＭＳ 明朝" w:hAnsi="Times New Roman" w:hint="eastAsia"/>
          <w:sz w:val="21"/>
          <w:szCs w:val="22"/>
          <w:lang w:eastAsia="ja-JP"/>
        </w:rPr>
        <w:t>の不一致で</w:t>
      </w:r>
      <w:r w:rsidR="00C85CE5">
        <w:rPr>
          <w:rFonts w:ascii="Times New Roman" w:eastAsia="ＭＳ 明朝" w:hAnsi="Times New Roman" w:hint="eastAsia"/>
          <w:sz w:val="21"/>
          <w:szCs w:val="22"/>
          <w:lang w:eastAsia="ja-JP"/>
        </w:rPr>
        <w:t>、</w:t>
      </w:r>
      <w:r w:rsidR="00CD5596">
        <w:rPr>
          <w:rFonts w:ascii="Times New Roman" w:eastAsia="ＭＳ 明朝" w:hAnsi="Times New Roman" w:hint="eastAsia"/>
          <w:sz w:val="21"/>
          <w:szCs w:val="22"/>
          <w:lang w:eastAsia="ja-JP"/>
        </w:rPr>
        <w:t>修正すべき点と変えてはならない技術</w:t>
      </w:r>
      <w:r w:rsidR="006876AA">
        <w:rPr>
          <w:rFonts w:ascii="Times New Roman" w:eastAsia="ＭＳ 明朝" w:hAnsi="Times New Roman" w:hint="eastAsia"/>
          <w:sz w:val="21"/>
          <w:szCs w:val="22"/>
          <w:lang w:eastAsia="ja-JP"/>
        </w:rPr>
        <w:t>があ</w:t>
      </w:r>
      <w:r w:rsidR="00CD5596">
        <w:rPr>
          <w:rFonts w:ascii="Times New Roman" w:eastAsia="ＭＳ 明朝" w:hAnsi="Times New Roman" w:hint="eastAsia"/>
          <w:sz w:val="21"/>
          <w:szCs w:val="22"/>
          <w:lang w:eastAsia="ja-JP"/>
        </w:rPr>
        <w:t>る</w:t>
      </w:r>
      <w:r w:rsidR="00C85CE5">
        <w:rPr>
          <w:rFonts w:ascii="Times New Roman" w:eastAsia="ＭＳ 明朝" w:hAnsi="Times New Roman" w:hint="eastAsia"/>
          <w:sz w:val="21"/>
          <w:szCs w:val="22"/>
          <w:lang w:eastAsia="ja-JP"/>
        </w:rPr>
        <w:t>ことに気がつく</w:t>
      </w:r>
      <w:r w:rsidR="00CD5596">
        <w:rPr>
          <w:rFonts w:ascii="Times New Roman" w:eastAsia="ＭＳ 明朝" w:hAnsi="Times New Roman" w:hint="eastAsia"/>
          <w:sz w:val="21"/>
          <w:szCs w:val="22"/>
          <w:lang w:eastAsia="ja-JP"/>
        </w:rPr>
        <w:t>。</w:t>
      </w:r>
      <w:r w:rsidR="00C85CE5">
        <w:rPr>
          <w:rFonts w:ascii="Times New Roman" w:eastAsia="ＭＳ 明朝" w:hAnsi="Times New Roman" w:hint="eastAsia"/>
          <w:sz w:val="21"/>
          <w:szCs w:val="22"/>
          <w:lang w:eastAsia="ja-JP"/>
        </w:rPr>
        <w:t>原因が特定できても、原因となる</w:t>
      </w:r>
      <w:r w:rsidR="006876AA">
        <w:rPr>
          <w:rFonts w:ascii="Times New Roman" w:eastAsia="ＭＳ 明朝" w:hAnsi="Times New Roman" w:hint="eastAsia"/>
          <w:sz w:val="21"/>
          <w:szCs w:val="22"/>
          <w:lang w:eastAsia="ja-JP"/>
        </w:rPr>
        <w:t>慣行の代かき水位や慣習的な代かき深度等の修正</w:t>
      </w:r>
      <w:r w:rsidR="00C5111B">
        <w:rPr>
          <w:rFonts w:ascii="Times New Roman" w:eastAsia="ＭＳ 明朝" w:hAnsi="Times New Roman" w:hint="eastAsia"/>
          <w:sz w:val="21"/>
          <w:szCs w:val="22"/>
          <w:lang w:eastAsia="ja-JP"/>
        </w:rPr>
        <w:t>が効果を認める</w:t>
      </w:r>
      <w:r w:rsidR="006876AA">
        <w:rPr>
          <w:rFonts w:ascii="Times New Roman" w:eastAsia="ＭＳ 明朝" w:hAnsi="Times New Roman" w:hint="eastAsia"/>
          <w:sz w:val="21"/>
          <w:szCs w:val="22"/>
          <w:lang w:eastAsia="ja-JP"/>
        </w:rPr>
        <w:t>までには、</w:t>
      </w:r>
      <w:r w:rsidR="00C85CE5">
        <w:rPr>
          <w:rFonts w:ascii="Times New Roman" w:eastAsia="ＭＳ 明朝" w:hAnsi="Times New Roman" w:hint="eastAsia"/>
          <w:sz w:val="21"/>
          <w:szCs w:val="22"/>
          <w:lang w:eastAsia="ja-JP"/>
        </w:rPr>
        <w:t>修正によって</w:t>
      </w:r>
      <w:r w:rsidR="006876AA">
        <w:rPr>
          <w:rFonts w:ascii="Times New Roman" w:eastAsia="ＭＳ 明朝" w:hAnsi="Times New Roman" w:hint="eastAsia"/>
          <w:sz w:val="21"/>
          <w:szCs w:val="22"/>
          <w:lang w:eastAsia="ja-JP"/>
        </w:rPr>
        <w:t>変化する目には映らない土壌構造や微生物性の明確なイメージを伝え、利用できる機材能力を最大限に活用</w:t>
      </w:r>
      <w:r w:rsidR="00C5111B">
        <w:rPr>
          <w:rFonts w:ascii="Times New Roman" w:eastAsia="ＭＳ 明朝" w:hAnsi="Times New Roman" w:hint="eastAsia"/>
          <w:sz w:val="21"/>
          <w:szCs w:val="22"/>
          <w:lang w:eastAsia="ja-JP"/>
        </w:rPr>
        <w:t>する</w:t>
      </w:r>
      <w:r w:rsidR="006876AA">
        <w:rPr>
          <w:rFonts w:ascii="Times New Roman" w:eastAsia="ＭＳ 明朝" w:hAnsi="Times New Roman" w:hint="eastAsia"/>
          <w:sz w:val="21"/>
          <w:szCs w:val="22"/>
          <w:lang w:eastAsia="ja-JP"/>
        </w:rPr>
        <w:t>合理的</w:t>
      </w:r>
      <w:r w:rsidR="00C5111B">
        <w:rPr>
          <w:rFonts w:ascii="Times New Roman" w:eastAsia="ＭＳ 明朝" w:hAnsi="Times New Roman" w:hint="eastAsia"/>
          <w:sz w:val="21"/>
          <w:szCs w:val="22"/>
          <w:lang w:eastAsia="ja-JP"/>
        </w:rPr>
        <w:t>な</w:t>
      </w:r>
      <w:r w:rsidR="006876AA">
        <w:rPr>
          <w:rFonts w:ascii="Times New Roman" w:eastAsia="ＭＳ 明朝" w:hAnsi="Times New Roman" w:hint="eastAsia"/>
          <w:sz w:val="21"/>
          <w:szCs w:val="22"/>
          <w:lang w:eastAsia="ja-JP"/>
        </w:rPr>
        <w:t>処方を明示しなければならない。お互いに</w:t>
      </w:r>
      <w:r w:rsidR="00C5111B">
        <w:rPr>
          <w:rFonts w:ascii="Times New Roman" w:eastAsia="ＭＳ 明朝" w:hAnsi="Times New Roman" w:hint="eastAsia"/>
          <w:sz w:val="21"/>
          <w:szCs w:val="22"/>
          <w:lang w:eastAsia="ja-JP"/>
        </w:rPr>
        <w:t>目標を共有し</w:t>
      </w:r>
      <w:r w:rsidR="006876AA">
        <w:rPr>
          <w:rFonts w:ascii="Times New Roman" w:eastAsia="ＭＳ 明朝" w:hAnsi="Times New Roman" w:hint="eastAsia"/>
          <w:sz w:val="21"/>
          <w:szCs w:val="22"/>
          <w:lang w:eastAsia="ja-JP"/>
        </w:rPr>
        <w:t>理想の到達点をイメージする想像力と、従来</w:t>
      </w:r>
      <w:r w:rsidR="00C5111B">
        <w:rPr>
          <w:rFonts w:ascii="Times New Roman" w:eastAsia="ＭＳ 明朝" w:hAnsi="Times New Roman" w:hint="eastAsia"/>
          <w:sz w:val="21"/>
          <w:szCs w:val="22"/>
          <w:lang w:eastAsia="ja-JP"/>
        </w:rPr>
        <w:t>慣習とした</w:t>
      </w:r>
      <w:r w:rsidR="006876AA">
        <w:rPr>
          <w:rFonts w:ascii="Times New Roman" w:eastAsia="ＭＳ 明朝" w:hAnsi="Times New Roman" w:hint="eastAsia"/>
          <w:sz w:val="21"/>
          <w:szCs w:val="22"/>
          <w:lang w:eastAsia="ja-JP"/>
        </w:rPr>
        <w:t>方法の合理化や省力化といった</w:t>
      </w:r>
      <w:r w:rsidR="00C5111B">
        <w:rPr>
          <w:rFonts w:ascii="Times New Roman" w:eastAsia="ＭＳ 明朝" w:hAnsi="Times New Roman" w:hint="eastAsia"/>
          <w:sz w:val="21"/>
          <w:szCs w:val="22"/>
          <w:lang w:eastAsia="ja-JP"/>
        </w:rPr>
        <w:t>変化には、前例踏襲を好む人が苦手な</w:t>
      </w:r>
      <w:r w:rsidR="006876AA">
        <w:rPr>
          <w:rFonts w:ascii="Times New Roman" w:eastAsia="ＭＳ 明朝" w:hAnsi="Times New Roman" w:hint="eastAsia"/>
          <w:sz w:val="21"/>
          <w:szCs w:val="22"/>
          <w:lang w:eastAsia="ja-JP"/>
        </w:rPr>
        <w:t>創造力</w:t>
      </w:r>
      <w:r w:rsidR="00C5111B">
        <w:rPr>
          <w:rFonts w:ascii="Times New Roman" w:eastAsia="ＭＳ 明朝" w:hAnsi="Times New Roman" w:hint="eastAsia"/>
          <w:sz w:val="21"/>
          <w:szCs w:val="22"/>
          <w:lang w:eastAsia="ja-JP"/>
        </w:rPr>
        <w:t>の</w:t>
      </w:r>
      <w:r w:rsidR="00B33883">
        <w:rPr>
          <w:rFonts w:ascii="Times New Roman" w:eastAsia="ＭＳ 明朝" w:hAnsi="Times New Roman" w:hint="eastAsia"/>
          <w:sz w:val="21"/>
          <w:szCs w:val="22"/>
          <w:lang w:eastAsia="ja-JP"/>
        </w:rPr>
        <w:t>発揮</w:t>
      </w:r>
      <w:r w:rsidR="00C5111B">
        <w:rPr>
          <w:rFonts w:ascii="Times New Roman" w:eastAsia="ＭＳ 明朝" w:hAnsi="Times New Roman" w:hint="eastAsia"/>
          <w:sz w:val="21"/>
          <w:szCs w:val="22"/>
          <w:lang w:eastAsia="ja-JP"/>
        </w:rPr>
        <w:t>が求められる</w:t>
      </w:r>
      <w:r w:rsidR="006876AA">
        <w:rPr>
          <w:rFonts w:ascii="Times New Roman" w:eastAsia="ＭＳ 明朝" w:hAnsi="Times New Roman" w:hint="eastAsia"/>
          <w:sz w:val="21"/>
          <w:szCs w:val="22"/>
          <w:lang w:eastAsia="ja-JP"/>
        </w:rPr>
        <w:t>。</w:t>
      </w:r>
    </w:p>
    <w:p w14:paraId="61201167" w14:textId="5EBF36B9" w:rsidR="0042413D" w:rsidRDefault="001F258B" w:rsidP="00E67B5C">
      <w:pPr>
        <w:ind w:firstLineChars="100" w:firstLine="210"/>
        <w:jc w:val="both"/>
        <w:rPr>
          <w:rFonts w:ascii="Times New Roman" w:eastAsia="ＭＳ 明朝" w:hAnsi="Times New Roman"/>
          <w:sz w:val="21"/>
          <w:szCs w:val="22"/>
          <w:lang w:eastAsia="ja-JP"/>
        </w:rPr>
      </w:pPr>
      <w:r>
        <w:rPr>
          <w:rFonts w:ascii="Times New Roman" w:eastAsia="ＭＳ 明朝" w:hAnsi="Times New Roman" w:hint="eastAsia"/>
          <w:sz w:val="21"/>
          <w:szCs w:val="22"/>
          <w:lang w:eastAsia="ja-JP"/>
        </w:rPr>
        <w:t>こ</w:t>
      </w:r>
      <w:r w:rsidR="00C85CE5">
        <w:rPr>
          <w:rFonts w:ascii="Times New Roman" w:eastAsia="ＭＳ 明朝" w:hAnsi="Times New Roman" w:hint="eastAsia"/>
          <w:sz w:val="21"/>
          <w:szCs w:val="22"/>
          <w:lang w:eastAsia="ja-JP"/>
        </w:rPr>
        <w:t>れら</w:t>
      </w:r>
      <w:r w:rsidR="005129D5">
        <w:rPr>
          <w:rFonts w:ascii="Times New Roman" w:eastAsia="ＭＳ 明朝" w:hAnsi="Times New Roman" w:hint="eastAsia"/>
          <w:sz w:val="21"/>
          <w:szCs w:val="22"/>
          <w:lang w:eastAsia="ja-JP"/>
        </w:rPr>
        <w:t>普及上、普及員に求められる姿勢や資質は</w:t>
      </w:r>
      <w:r>
        <w:rPr>
          <w:rFonts w:ascii="Times New Roman" w:eastAsia="ＭＳ 明朝" w:hAnsi="Times New Roman" w:hint="eastAsia"/>
          <w:sz w:val="21"/>
          <w:szCs w:val="22"/>
          <w:lang w:eastAsia="ja-JP"/>
        </w:rPr>
        <w:t>、</w:t>
      </w:r>
      <w:r w:rsidR="00C85CE5">
        <w:rPr>
          <w:rFonts w:ascii="Times New Roman" w:eastAsia="ＭＳ 明朝" w:hAnsi="Times New Roman" w:hint="eastAsia"/>
          <w:sz w:val="21"/>
          <w:szCs w:val="22"/>
          <w:lang w:eastAsia="ja-JP"/>
        </w:rPr>
        <w:t>安定した有機稲作を</w:t>
      </w:r>
      <w:r w:rsidR="005129D5">
        <w:rPr>
          <w:rFonts w:ascii="Times New Roman" w:eastAsia="ＭＳ 明朝" w:hAnsi="Times New Roman" w:hint="eastAsia"/>
          <w:sz w:val="21"/>
          <w:szCs w:val="22"/>
          <w:lang w:eastAsia="ja-JP"/>
        </w:rPr>
        <w:t>再現</w:t>
      </w:r>
      <w:r w:rsidR="00C85CE5">
        <w:rPr>
          <w:rFonts w:ascii="Times New Roman" w:eastAsia="ＭＳ 明朝" w:hAnsi="Times New Roman" w:hint="eastAsia"/>
          <w:sz w:val="21"/>
          <w:szCs w:val="22"/>
          <w:lang w:eastAsia="ja-JP"/>
        </w:rPr>
        <w:t>しようとする現場では</w:t>
      </w:r>
      <w:r w:rsidR="005129D5">
        <w:rPr>
          <w:rFonts w:ascii="Times New Roman" w:eastAsia="ＭＳ 明朝" w:hAnsi="Times New Roman" w:hint="eastAsia"/>
          <w:sz w:val="21"/>
          <w:szCs w:val="22"/>
          <w:lang w:eastAsia="ja-JP"/>
        </w:rPr>
        <w:t>、切実な課題となっている</w:t>
      </w:r>
      <w:r>
        <w:rPr>
          <w:rFonts w:ascii="Times New Roman" w:eastAsia="ＭＳ 明朝" w:hAnsi="Times New Roman" w:hint="eastAsia"/>
          <w:sz w:val="21"/>
          <w:szCs w:val="22"/>
          <w:lang w:eastAsia="ja-JP"/>
        </w:rPr>
        <w:t>。しかし、これまでは</w:t>
      </w:r>
      <w:r w:rsidR="0042413D" w:rsidRPr="008232D5">
        <w:rPr>
          <w:rFonts w:ascii="Times New Roman" w:eastAsia="ＭＳ 明朝" w:hAnsi="Times New Roman" w:hint="eastAsia"/>
          <w:sz w:val="21"/>
          <w:szCs w:val="22"/>
          <w:lang w:eastAsia="ja-JP"/>
        </w:rPr>
        <w:t>生産者自ら</w:t>
      </w:r>
      <w:r>
        <w:rPr>
          <w:rFonts w:ascii="Times New Roman" w:eastAsia="ＭＳ 明朝" w:hAnsi="Times New Roman" w:hint="eastAsia"/>
          <w:sz w:val="21"/>
          <w:szCs w:val="22"/>
          <w:lang w:eastAsia="ja-JP"/>
        </w:rPr>
        <w:t>の</w:t>
      </w:r>
      <w:r w:rsidR="0042413D" w:rsidRPr="008232D5">
        <w:rPr>
          <w:rFonts w:ascii="Times New Roman" w:eastAsia="ＭＳ 明朝" w:hAnsi="Times New Roman" w:hint="eastAsia"/>
          <w:sz w:val="21"/>
          <w:szCs w:val="22"/>
          <w:lang w:eastAsia="ja-JP"/>
        </w:rPr>
        <w:t>技能</w:t>
      </w:r>
      <w:r w:rsidR="00E67B5C">
        <w:rPr>
          <w:rFonts w:ascii="Times New Roman" w:eastAsia="ＭＳ 明朝" w:hAnsi="Times New Roman" w:hint="eastAsia"/>
          <w:sz w:val="21"/>
          <w:szCs w:val="22"/>
          <w:lang w:eastAsia="ja-JP"/>
        </w:rPr>
        <w:t>習得</w:t>
      </w:r>
      <w:r>
        <w:rPr>
          <w:rFonts w:ascii="Times New Roman" w:eastAsia="ＭＳ 明朝" w:hAnsi="Times New Roman" w:hint="eastAsia"/>
          <w:sz w:val="21"/>
          <w:szCs w:val="22"/>
          <w:lang w:eastAsia="ja-JP"/>
        </w:rPr>
        <w:t>に期待して</w:t>
      </w:r>
      <w:r w:rsidR="00C5111B">
        <w:rPr>
          <w:rFonts w:ascii="Times New Roman" w:eastAsia="ＭＳ 明朝" w:hAnsi="Times New Roman" w:hint="eastAsia"/>
          <w:sz w:val="21"/>
          <w:szCs w:val="22"/>
          <w:lang w:eastAsia="ja-JP"/>
        </w:rPr>
        <w:t>トップダウン式</w:t>
      </w:r>
      <w:r>
        <w:rPr>
          <w:rFonts w:ascii="Times New Roman" w:eastAsia="ＭＳ 明朝" w:hAnsi="Times New Roman" w:hint="eastAsia"/>
          <w:sz w:val="21"/>
          <w:szCs w:val="22"/>
          <w:lang w:eastAsia="ja-JP"/>
        </w:rPr>
        <w:t>の</w:t>
      </w:r>
      <w:r w:rsidR="00C5111B">
        <w:rPr>
          <w:rFonts w:ascii="Times New Roman" w:eastAsia="ＭＳ 明朝" w:hAnsi="Times New Roman" w:hint="eastAsia"/>
          <w:sz w:val="21"/>
          <w:szCs w:val="22"/>
          <w:lang w:eastAsia="ja-JP"/>
        </w:rPr>
        <w:t>技術利用</w:t>
      </w:r>
      <w:r w:rsidR="006876AA">
        <w:rPr>
          <w:rFonts w:ascii="Times New Roman" w:eastAsia="ＭＳ 明朝" w:hAnsi="Times New Roman" w:hint="eastAsia"/>
          <w:sz w:val="21"/>
          <w:szCs w:val="22"/>
          <w:lang w:eastAsia="ja-JP"/>
        </w:rPr>
        <w:t>が</w:t>
      </w:r>
      <w:r>
        <w:rPr>
          <w:rFonts w:ascii="Times New Roman" w:eastAsia="ＭＳ 明朝" w:hAnsi="Times New Roman" w:hint="eastAsia"/>
          <w:sz w:val="21"/>
          <w:szCs w:val="22"/>
          <w:lang w:eastAsia="ja-JP"/>
        </w:rPr>
        <w:t>強調</w:t>
      </w:r>
      <w:r w:rsidR="006876AA">
        <w:rPr>
          <w:rFonts w:ascii="Times New Roman" w:eastAsia="ＭＳ 明朝" w:hAnsi="Times New Roman" w:hint="eastAsia"/>
          <w:sz w:val="21"/>
          <w:szCs w:val="22"/>
          <w:lang w:eastAsia="ja-JP"/>
        </w:rPr>
        <w:t>され</w:t>
      </w:r>
      <w:r>
        <w:rPr>
          <w:rFonts w:ascii="Times New Roman" w:eastAsia="ＭＳ 明朝" w:hAnsi="Times New Roman" w:hint="eastAsia"/>
          <w:sz w:val="21"/>
          <w:szCs w:val="22"/>
          <w:lang w:eastAsia="ja-JP"/>
        </w:rPr>
        <w:t>てきた</w:t>
      </w:r>
      <w:r w:rsidR="0042413D" w:rsidRPr="008232D5">
        <w:rPr>
          <w:rFonts w:ascii="Times New Roman" w:eastAsia="ＭＳ 明朝" w:hAnsi="Times New Roman" w:hint="eastAsia"/>
          <w:sz w:val="21"/>
          <w:szCs w:val="22"/>
          <w:lang w:eastAsia="ja-JP"/>
        </w:rPr>
        <w:t>。</w:t>
      </w:r>
      <w:r>
        <w:rPr>
          <w:rFonts w:ascii="Times New Roman" w:eastAsia="ＭＳ 明朝" w:hAnsi="Times New Roman" w:hint="eastAsia"/>
          <w:sz w:val="21"/>
          <w:szCs w:val="22"/>
          <w:lang w:eastAsia="ja-JP"/>
        </w:rPr>
        <w:t>普及する側に</w:t>
      </w:r>
      <w:r w:rsidR="005129D5">
        <w:rPr>
          <w:rFonts w:ascii="Times New Roman" w:eastAsia="ＭＳ 明朝" w:hAnsi="Times New Roman" w:hint="eastAsia"/>
          <w:sz w:val="21"/>
          <w:szCs w:val="22"/>
          <w:lang w:eastAsia="ja-JP"/>
        </w:rPr>
        <w:t>は、</w:t>
      </w:r>
      <w:r w:rsidR="006876AA">
        <w:rPr>
          <w:rFonts w:ascii="Times New Roman" w:eastAsia="ＭＳ 明朝" w:hAnsi="Times New Roman" w:hint="eastAsia"/>
          <w:sz w:val="21"/>
          <w:szCs w:val="22"/>
          <w:lang w:eastAsia="ja-JP"/>
        </w:rPr>
        <w:t>現場の現実を出発点として、</w:t>
      </w:r>
      <w:r w:rsidR="00C5111B">
        <w:rPr>
          <w:rFonts w:ascii="Times New Roman" w:eastAsia="ＭＳ 明朝" w:hAnsi="Times New Roman" w:hint="eastAsia"/>
          <w:sz w:val="21"/>
          <w:szCs w:val="22"/>
          <w:lang w:eastAsia="ja-JP"/>
        </w:rPr>
        <w:t>ボトムアップ式に</w:t>
      </w:r>
      <w:r>
        <w:rPr>
          <w:rFonts w:ascii="Times New Roman" w:eastAsia="ＭＳ 明朝" w:hAnsi="Times New Roman" w:hint="eastAsia"/>
          <w:sz w:val="21"/>
          <w:szCs w:val="22"/>
          <w:lang w:eastAsia="ja-JP"/>
        </w:rPr>
        <w:t>想像力と創造力が発揮</w:t>
      </w:r>
      <w:r w:rsidR="005129D5">
        <w:rPr>
          <w:rFonts w:ascii="Times New Roman" w:eastAsia="ＭＳ 明朝" w:hAnsi="Times New Roman" w:hint="eastAsia"/>
          <w:sz w:val="21"/>
          <w:szCs w:val="22"/>
          <w:lang w:eastAsia="ja-JP"/>
        </w:rPr>
        <w:t>でき</w:t>
      </w:r>
      <w:r>
        <w:rPr>
          <w:rFonts w:ascii="Times New Roman" w:eastAsia="ＭＳ 明朝" w:hAnsi="Times New Roman" w:hint="eastAsia"/>
          <w:sz w:val="21"/>
          <w:szCs w:val="22"/>
          <w:lang w:eastAsia="ja-JP"/>
        </w:rPr>
        <w:t>る技能を磨いていくことが課題</w:t>
      </w:r>
      <w:r w:rsidR="00C5111B">
        <w:rPr>
          <w:rFonts w:ascii="Times New Roman" w:eastAsia="ＭＳ 明朝" w:hAnsi="Times New Roman" w:hint="eastAsia"/>
          <w:sz w:val="21"/>
          <w:szCs w:val="22"/>
          <w:lang w:eastAsia="ja-JP"/>
        </w:rPr>
        <w:t>に</w:t>
      </w:r>
      <w:r>
        <w:rPr>
          <w:rFonts w:ascii="Times New Roman" w:eastAsia="ＭＳ 明朝" w:hAnsi="Times New Roman" w:hint="eastAsia"/>
          <w:sz w:val="21"/>
          <w:szCs w:val="22"/>
          <w:lang w:eastAsia="ja-JP"/>
        </w:rPr>
        <w:t>ある。</w:t>
      </w:r>
      <w:r w:rsidR="005129D5">
        <w:rPr>
          <w:rFonts w:ascii="Times New Roman" w:eastAsia="ＭＳ 明朝" w:hAnsi="Times New Roman" w:hint="eastAsia"/>
          <w:sz w:val="21"/>
          <w:szCs w:val="22"/>
          <w:lang w:eastAsia="ja-JP"/>
        </w:rPr>
        <w:t>同時に</w:t>
      </w:r>
      <w:r>
        <w:rPr>
          <w:rFonts w:ascii="Times New Roman" w:eastAsia="ＭＳ 明朝" w:hAnsi="Times New Roman" w:hint="eastAsia"/>
          <w:sz w:val="21"/>
          <w:szCs w:val="22"/>
          <w:lang w:eastAsia="ja-JP"/>
        </w:rPr>
        <w:t>、普及員は生産者</w:t>
      </w:r>
      <w:r w:rsidR="005129D5">
        <w:rPr>
          <w:rFonts w:ascii="Times New Roman" w:eastAsia="ＭＳ 明朝" w:hAnsi="Times New Roman" w:hint="eastAsia"/>
          <w:sz w:val="21"/>
          <w:szCs w:val="22"/>
          <w:lang w:eastAsia="ja-JP"/>
        </w:rPr>
        <w:t>やその背景にある多様な自然条件を尊重し、その成り立ちを規範とした改善の</w:t>
      </w:r>
      <w:r w:rsidR="00C5111B">
        <w:rPr>
          <w:rFonts w:ascii="Times New Roman" w:eastAsia="ＭＳ 明朝" w:hAnsi="Times New Roman" w:hint="eastAsia"/>
          <w:sz w:val="21"/>
          <w:szCs w:val="22"/>
          <w:lang w:eastAsia="ja-JP"/>
        </w:rPr>
        <w:t>助言</w:t>
      </w:r>
      <w:r w:rsidR="005129D5">
        <w:rPr>
          <w:rFonts w:ascii="Times New Roman" w:eastAsia="ＭＳ 明朝" w:hAnsi="Times New Roman" w:hint="eastAsia"/>
          <w:sz w:val="21"/>
          <w:szCs w:val="22"/>
          <w:lang w:eastAsia="ja-JP"/>
        </w:rPr>
        <w:t>を</w:t>
      </w:r>
      <w:r w:rsidR="00C5111B">
        <w:rPr>
          <w:rFonts w:ascii="Times New Roman" w:eastAsia="ＭＳ 明朝" w:hAnsi="Times New Roman" w:hint="eastAsia"/>
          <w:sz w:val="21"/>
          <w:szCs w:val="22"/>
          <w:lang w:eastAsia="ja-JP"/>
        </w:rPr>
        <w:t>謙虚に</w:t>
      </w:r>
      <w:r w:rsidR="005129D5">
        <w:rPr>
          <w:rFonts w:ascii="Times New Roman" w:eastAsia="ＭＳ 明朝" w:hAnsi="Times New Roman" w:hint="eastAsia"/>
          <w:sz w:val="21"/>
          <w:szCs w:val="22"/>
          <w:lang w:eastAsia="ja-JP"/>
        </w:rPr>
        <w:t>継続し</w:t>
      </w:r>
      <w:r>
        <w:rPr>
          <w:rFonts w:ascii="Times New Roman" w:eastAsia="ＭＳ 明朝" w:hAnsi="Times New Roman" w:hint="eastAsia"/>
          <w:sz w:val="21"/>
          <w:szCs w:val="22"/>
          <w:lang w:eastAsia="ja-JP"/>
        </w:rPr>
        <w:t>、生産者と</w:t>
      </w:r>
      <w:r w:rsidR="005129D5">
        <w:rPr>
          <w:rFonts w:ascii="Times New Roman" w:eastAsia="ＭＳ 明朝" w:hAnsi="Times New Roman" w:hint="eastAsia"/>
          <w:sz w:val="21"/>
          <w:szCs w:val="22"/>
          <w:lang w:eastAsia="ja-JP"/>
        </w:rPr>
        <w:t>一体と</w:t>
      </w:r>
      <w:r>
        <w:rPr>
          <w:rFonts w:ascii="Times New Roman" w:eastAsia="ＭＳ 明朝" w:hAnsi="Times New Roman" w:hint="eastAsia"/>
          <w:sz w:val="21"/>
          <w:szCs w:val="22"/>
          <w:lang w:eastAsia="ja-JP"/>
        </w:rPr>
        <w:t>なって問題解決</w:t>
      </w:r>
      <w:r w:rsidR="00C5111B">
        <w:rPr>
          <w:rFonts w:ascii="Times New Roman" w:eastAsia="ＭＳ 明朝" w:hAnsi="Times New Roman" w:hint="eastAsia"/>
          <w:sz w:val="21"/>
          <w:szCs w:val="22"/>
          <w:lang w:eastAsia="ja-JP"/>
        </w:rPr>
        <w:t>の</w:t>
      </w:r>
      <w:r w:rsidR="005129D5">
        <w:rPr>
          <w:rFonts w:ascii="Times New Roman" w:eastAsia="ＭＳ 明朝" w:hAnsi="Times New Roman" w:hint="eastAsia"/>
          <w:sz w:val="21"/>
          <w:szCs w:val="22"/>
          <w:lang w:eastAsia="ja-JP"/>
        </w:rPr>
        <w:t>手助け</w:t>
      </w:r>
      <w:r w:rsidR="00C5111B">
        <w:rPr>
          <w:rFonts w:ascii="Times New Roman" w:eastAsia="ＭＳ 明朝" w:hAnsi="Times New Roman" w:hint="eastAsia"/>
          <w:sz w:val="21"/>
          <w:szCs w:val="22"/>
          <w:lang w:eastAsia="ja-JP"/>
        </w:rPr>
        <w:t>とな</w:t>
      </w:r>
      <w:r w:rsidR="005129D5">
        <w:rPr>
          <w:rFonts w:ascii="Times New Roman" w:eastAsia="ＭＳ 明朝" w:hAnsi="Times New Roman" w:hint="eastAsia"/>
          <w:sz w:val="21"/>
          <w:szCs w:val="22"/>
          <w:lang w:eastAsia="ja-JP"/>
        </w:rPr>
        <w:t>る</w:t>
      </w:r>
      <w:r>
        <w:rPr>
          <w:rFonts w:ascii="Times New Roman" w:eastAsia="ＭＳ 明朝" w:hAnsi="Times New Roman" w:hint="eastAsia"/>
          <w:sz w:val="21"/>
          <w:szCs w:val="22"/>
          <w:lang w:eastAsia="ja-JP"/>
        </w:rPr>
        <w:t>ことが、普及拡大の</w:t>
      </w:r>
      <w:r w:rsidR="005129D5">
        <w:rPr>
          <w:rFonts w:ascii="Times New Roman" w:eastAsia="ＭＳ 明朝" w:hAnsi="Times New Roman" w:hint="eastAsia"/>
          <w:sz w:val="21"/>
          <w:szCs w:val="22"/>
          <w:lang w:eastAsia="ja-JP"/>
        </w:rPr>
        <w:t>原動力になると思われる</w:t>
      </w:r>
      <w:r>
        <w:rPr>
          <w:rFonts w:ascii="Times New Roman" w:eastAsia="ＭＳ 明朝" w:hAnsi="Times New Roman" w:hint="eastAsia"/>
          <w:sz w:val="21"/>
          <w:szCs w:val="22"/>
          <w:lang w:eastAsia="ja-JP"/>
        </w:rPr>
        <w:t>。</w:t>
      </w:r>
    </w:p>
    <w:p w14:paraId="096DE1B0" w14:textId="6AFF8A25" w:rsidR="0042413D" w:rsidRDefault="00E67B5C" w:rsidP="00E67B5C">
      <w:pPr>
        <w:ind w:firstLineChars="100" w:firstLine="210"/>
        <w:jc w:val="both"/>
        <w:rPr>
          <w:rFonts w:ascii="Times New Roman" w:eastAsia="ＭＳ 明朝" w:hAnsi="Times New Roman"/>
          <w:sz w:val="21"/>
          <w:szCs w:val="22"/>
          <w:lang w:eastAsia="ja-JP"/>
        </w:rPr>
      </w:pPr>
      <w:r>
        <w:rPr>
          <w:rFonts w:ascii="Times New Roman" w:eastAsia="ＭＳ 明朝" w:hAnsi="Times New Roman" w:hint="eastAsia"/>
          <w:sz w:val="21"/>
          <w:szCs w:val="22"/>
          <w:lang w:eastAsia="ja-JP"/>
        </w:rPr>
        <w:t>私たち自然農法センター</w:t>
      </w:r>
      <w:r w:rsidR="00EE1834">
        <w:rPr>
          <w:rFonts w:ascii="Times New Roman" w:eastAsia="ＭＳ 明朝" w:hAnsi="Times New Roman" w:hint="eastAsia"/>
          <w:sz w:val="21"/>
          <w:szCs w:val="22"/>
          <w:lang w:eastAsia="ja-JP"/>
        </w:rPr>
        <w:t>の普及事業</w:t>
      </w:r>
      <w:r w:rsidR="00284A31">
        <w:rPr>
          <w:rFonts w:ascii="Times New Roman" w:eastAsia="ＭＳ 明朝" w:hAnsi="Times New Roman" w:hint="eastAsia"/>
          <w:sz w:val="21"/>
          <w:szCs w:val="22"/>
          <w:lang w:eastAsia="ja-JP"/>
        </w:rPr>
        <w:t>で</w:t>
      </w:r>
      <w:r>
        <w:rPr>
          <w:rFonts w:ascii="Times New Roman" w:eastAsia="ＭＳ 明朝" w:hAnsi="Times New Roman" w:hint="eastAsia"/>
          <w:sz w:val="21"/>
          <w:szCs w:val="22"/>
          <w:lang w:eastAsia="ja-JP"/>
        </w:rPr>
        <w:t>は、</w:t>
      </w:r>
      <w:r w:rsidR="00284A31">
        <w:rPr>
          <w:rFonts w:ascii="Times New Roman" w:eastAsia="ＭＳ 明朝" w:hAnsi="Times New Roman" w:hint="eastAsia"/>
          <w:sz w:val="21"/>
          <w:szCs w:val="22"/>
          <w:lang w:eastAsia="ja-JP"/>
        </w:rPr>
        <w:t>現時点で、農薬・化学肥料の利用によって重視されなくなった個々の</w:t>
      </w:r>
      <w:r w:rsidR="00284A31" w:rsidRPr="008232D5">
        <w:rPr>
          <w:rFonts w:ascii="Times New Roman" w:eastAsia="ＭＳ 明朝" w:hAnsi="Times New Roman" w:hint="eastAsia"/>
          <w:sz w:val="21"/>
          <w:szCs w:val="22"/>
          <w:lang w:eastAsia="ja-JP"/>
        </w:rPr>
        <w:t>気候風土</w:t>
      </w:r>
      <w:r w:rsidR="00284A31">
        <w:rPr>
          <w:rFonts w:ascii="Times New Roman" w:eastAsia="ＭＳ 明朝" w:hAnsi="Times New Roman" w:hint="eastAsia"/>
          <w:sz w:val="21"/>
          <w:szCs w:val="22"/>
          <w:lang w:eastAsia="ja-JP"/>
        </w:rPr>
        <w:t>を規範として成立する</w:t>
      </w:r>
      <w:r w:rsidR="00284A31" w:rsidRPr="008232D5">
        <w:rPr>
          <w:rFonts w:ascii="Times New Roman" w:eastAsia="ＭＳ 明朝" w:hAnsi="Times New Roman" w:hint="eastAsia"/>
          <w:sz w:val="21"/>
          <w:szCs w:val="22"/>
          <w:lang w:eastAsia="ja-JP"/>
        </w:rPr>
        <w:t>耕種的</w:t>
      </w:r>
      <w:r w:rsidR="00284A31">
        <w:rPr>
          <w:rFonts w:ascii="Times New Roman" w:eastAsia="ＭＳ 明朝" w:hAnsi="Times New Roman" w:hint="eastAsia"/>
          <w:sz w:val="21"/>
          <w:szCs w:val="22"/>
          <w:lang w:eastAsia="ja-JP"/>
        </w:rPr>
        <w:t>技術や</w:t>
      </w:r>
      <w:r>
        <w:rPr>
          <w:rFonts w:ascii="Times New Roman" w:eastAsia="ＭＳ 明朝" w:hAnsi="Times New Roman" w:hint="eastAsia"/>
          <w:sz w:val="21"/>
          <w:szCs w:val="22"/>
          <w:lang w:eastAsia="ja-JP"/>
        </w:rPr>
        <w:t>技術を支える技能を、</w:t>
      </w:r>
      <w:r w:rsidR="00D745AF">
        <w:rPr>
          <w:rFonts w:ascii="Times New Roman" w:eastAsia="ＭＳ 明朝" w:hAnsi="Times New Roman" w:hint="eastAsia"/>
          <w:sz w:val="21"/>
          <w:szCs w:val="22"/>
          <w:lang w:eastAsia="ja-JP"/>
        </w:rPr>
        <w:t>あらためて</w:t>
      </w:r>
      <w:r w:rsidR="00284A31">
        <w:rPr>
          <w:rFonts w:ascii="Times New Roman" w:eastAsia="ＭＳ 明朝" w:hAnsi="Times New Roman" w:hint="eastAsia"/>
          <w:sz w:val="21"/>
          <w:szCs w:val="22"/>
          <w:lang w:eastAsia="ja-JP"/>
        </w:rPr>
        <w:t>地域の強みを</w:t>
      </w:r>
      <w:r w:rsidRPr="008232D5">
        <w:rPr>
          <w:rFonts w:ascii="Times New Roman" w:eastAsia="ＭＳ 明朝" w:hAnsi="Times New Roman" w:hint="eastAsia"/>
          <w:sz w:val="21"/>
          <w:szCs w:val="22"/>
          <w:lang w:eastAsia="ja-JP"/>
        </w:rPr>
        <w:t>見極めて</w:t>
      </w:r>
      <w:r w:rsidR="00EE1834">
        <w:rPr>
          <w:rFonts w:ascii="Times New Roman" w:eastAsia="ＭＳ 明朝" w:hAnsi="Times New Roman" w:hint="eastAsia"/>
          <w:sz w:val="21"/>
          <w:szCs w:val="22"/>
          <w:lang w:eastAsia="ja-JP"/>
        </w:rPr>
        <w:t>選び</w:t>
      </w:r>
      <w:r>
        <w:rPr>
          <w:rFonts w:ascii="Times New Roman" w:eastAsia="ＭＳ 明朝" w:hAnsi="Times New Roman" w:hint="eastAsia"/>
          <w:sz w:val="21"/>
          <w:szCs w:val="22"/>
          <w:lang w:eastAsia="ja-JP"/>
        </w:rPr>
        <w:t>伝えることが</w:t>
      </w:r>
      <w:r w:rsidRPr="008232D5">
        <w:rPr>
          <w:rFonts w:ascii="Times New Roman" w:eastAsia="ＭＳ 明朝" w:hAnsi="Times New Roman" w:hint="eastAsia"/>
          <w:sz w:val="21"/>
          <w:szCs w:val="22"/>
          <w:lang w:eastAsia="ja-JP"/>
        </w:rPr>
        <w:t>、</w:t>
      </w:r>
      <w:r>
        <w:rPr>
          <w:rFonts w:ascii="Times New Roman" w:eastAsia="ＭＳ 明朝" w:hAnsi="Times New Roman" w:hint="eastAsia"/>
          <w:sz w:val="21"/>
          <w:szCs w:val="22"/>
          <w:lang w:eastAsia="ja-JP"/>
        </w:rPr>
        <w:t>有機農業を拡大するための最善策と考えている。その過程で</w:t>
      </w:r>
      <w:r w:rsidR="0042413D" w:rsidRPr="008232D5">
        <w:rPr>
          <w:rFonts w:ascii="Times New Roman" w:eastAsia="ＭＳ 明朝" w:hAnsi="Times New Roman" w:hint="eastAsia"/>
          <w:sz w:val="21"/>
          <w:szCs w:val="22"/>
          <w:lang w:eastAsia="ja-JP"/>
        </w:rPr>
        <w:t>、</w:t>
      </w:r>
      <w:r w:rsidRPr="008232D5">
        <w:rPr>
          <w:rFonts w:ascii="Times New Roman" w:eastAsia="ＭＳ 明朝" w:hAnsi="Times New Roman" w:hint="eastAsia"/>
          <w:sz w:val="21"/>
          <w:szCs w:val="22"/>
          <w:lang w:eastAsia="ja-JP"/>
        </w:rPr>
        <w:t>栽培技術の善し悪しを客観的に判断しつつ、</w:t>
      </w:r>
      <w:r w:rsidR="0042413D" w:rsidRPr="008232D5">
        <w:rPr>
          <w:rFonts w:ascii="Times New Roman" w:eastAsia="ＭＳ 明朝" w:hAnsi="Times New Roman" w:hint="eastAsia"/>
          <w:sz w:val="21"/>
          <w:szCs w:val="22"/>
          <w:lang w:eastAsia="ja-JP"/>
        </w:rPr>
        <w:t>ほ場に合わせた</w:t>
      </w:r>
      <w:r>
        <w:rPr>
          <w:rFonts w:ascii="Times New Roman" w:eastAsia="ＭＳ 明朝" w:hAnsi="Times New Roman" w:hint="eastAsia"/>
          <w:sz w:val="21"/>
          <w:szCs w:val="22"/>
          <w:lang w:eastAsia="ja-JP"/>
        </w:rPr>
        <w:t>耕うん作業等の強度</w:t>
      </w:r>
      <w:r w:rsidR="0042413D" w:rsidRPr="008232D5">
        <w:rPr>
          <w:rFonts w:ascii="Times New Roman" w:eastAsia="ＭＳ 明朝" w:hAnsi="Times New Roman" w:hint="eastAsia"/>
          <w:sz w:val="21"/>
          <w:szCs w:val="22"/>
          <w:lang w:eastAsia="ja-JP"/>
        </w:rPr>
        <w:t>修正が技術習得に繋がると</w:t>
      </w:r>
      <w:r>
        <w:rPr>
          <w:rFonts w:ascii="Times New Roman" w:eastAsia="ＭＳ 明朝" w:hAnsi="Times New Roman" w:hint="eastAsia"/>
          <w:sz w:val="21"/>
          <w:szCs w:val="22"/>
          <w:lang w:eastAsia="ja-JP"/>
        </w:rPr>
        <w:t>考えている。一例として、</w:t>
      </w:r>
      <w:r w:rsidR="000668B5">
        <w:rPr>
          <w:rFonts w:ascii="Times New Roman" w:eastAsia="ＭＳ 明朝" w:hAnsi="Times New Roman" w:hint="eastAsia"/>
          <w:sz w:val="21"/>
          <w:szCs w:val="22"/>
          <w:lang w:eastAsia="ja-JP"/>
        </w:rPr>
        <w:t>全量有機米給食の供給を実現した</w:t>
      </w:r>
      <w:r w:rsidR="0042413D" w:rsidRPr="008232D5">
        <w:rPr>
          <w:rFonts w:ascii="Times New Roman" w:eastAsia="ＭＳ 明朝" w:hAnsi="Times New Roman" w:hint="eastAsia"/>
          <w:sz w:val="21"/>
          <w:szCs w:val="22"/>
          <w:lang w:eastAsia="ja-JP"/>
        </w:rPr>
        <w:t>千葉県いすみ市で</w:t>
      </w:r>
      <w:r w:rsidR="000668B5">
        <w:rPr>
          <w:rFonts w:ascii="Times New Roman" w:eastAsia="ＭＳ 明朝" w:hAnsi="Times New Roman" w:hint="eastAsia"/>
          <w:sz w:val="21"/>
          <w:szCs w:val="22"/>
          <w:lang w:eastAsia="ja-JP"/>
        </w:rPr>
        <w:t>、</w:t>
      </w:r>
      <w:r w:rsidR="0042413D" w:rsidRPr="008232D5">
        <w:rPr>
          <w:rFonts w:ascii="Times New Roman" w:eastAsia="ＭＳ 明朝" w:hAnsi="Times New Roman" w:hint="eastAsia"/>
          <w:sz w:val="21"/>
          <w:szCs w:val="22"/>
          <w:lang w:eastAsia="ja-JP"/>
        </w:rPr>
        <w:t>有機米生産のスキルアップを目指し、</w:t>
      </w:r>
      <w:r w:rsidR="000E3417" w:rsidRPr="008232D5">
        <w:rPr>
          <w:rFonts w:ascii="Times New Roman" w:eastAsia="ＭＳ 明朝" w:hAnsi="Times New Roman" w:hint="eastAsia"/>
          <w:sz w:val="21"/>
          <w:szCs w:val="22"/>
          <w:lang w:eastAsia="ja-JP"/>
        </w:rPr>
        <w:t>2019</w:t>
      </w:r>
      <w:r w:rsidR="0042413D" w:rsidRPr="008232D5">
        <w:rPr>
          <w:rFonts w:ascii="Times New Roman" w:eastAsia="ＭＳ 明朝" w:hAnsi="Times New Roman" w:hint="eastAsia"/>
          <w:sz w:val="21"/>
          <w:szCs w:val="22"/>
          <w:lang w:eastAsia="ja-JP"/>
        </w:rPr>
        <w:t>年</w:t>
      </w:r>
      <w:r w:rsidR="00DE7B41" w:rsidRPr="008232D5">
        <w:rPr>
          <w:rFonts w:ascii="Times New Roman" w:eastAsia="ＭＳ 明朝" w:hAnsi="Times New Roman" w:hint="eastAsia"/>
          <w:sz w:val="21"/>
          <w:szCs w:val="22"/>
          <w:lang w:eastAsia="ja-JP"/>
        </w:rPr>
        <w:t>に講習</w:t>
      </w:r>
      <w:r w:rsidR="00284A31">
        <w:rPr>
          <w:rFonts w:ascii="Times New Roman" w:eastAsia="ＭＳ 明朝" w:hAnsi="Times New Roman" w:hint="eastAsia"/>
          <w:sz w:val="21"/>
          <w:szCs w:val="22"/>
          <w:lang w:eastAsia="ja-JP"/>
        </w:rPr>
        <w:t>を開始し</w:t>
      </w:r>
      <w:r w:rsidR="00DE7B41" w:rsidRPr="008232D5">
        <w:rPr>
          <w:rFonts w:ascii="Times New Roman" w:eastAsia="ＭＳ 明朝" w:hAnsi="Times New Roman" w:hint="eastAsia"/>
          <w:sz w:val="21"/>
          <w:szCs w:val="22"/>
          <w:lang w:eastAsia="ja-JP"/>
        </w:rPr>
        <w:t>2022</w:t>
      </w:r>
      <w:r w:rsidR="00DE7B41" w:rsidRPr="008232D5">
        <w:rPr>
          <w:rFonts w:ascii="Times New Roman" w:eastAsia="ＭＳ 明朝" w:hAnsi="Times New Roman" w:hint="eastAsia"/>
          <w:sz w:val="21"/>
          <w:szCs w:val="22"/>
          <w:lang w:eastAsia="ja-JP"/>
        </w:rPr>
        <w:t>年度から</w:t>
      </w:r>
      <w:r>
        <w:rPr>
          <w:rFonts w:ascii="Times New Roman" w:eastAsia="ＭＳ 明朝" w:hAnsi="Times New Roman" w:hint="eastAsia"/>
          <w:sz w:val="21"/>
          <w:szCs w:val="22"/>
          <w:lang w:eastAsia="ja-JP"/>
        </w:rPr>
        <w:t>複数回</w:t>
      </w:r>
      <w:r w:rsidR="00DE7B41" w:rsidRPr="008232D5">
        <w:rPr>
          <w:rFonts w:ascii="Times New Roman" w:eastAsia="ＭＳ 明朝" w:hAnsi="Times New Roman" w:hint="eastAsia"/>
          <w:sz w:val="21"/>
          <w:szCs w:val="22"/>
          <w:lang w:eastAsia="ja-JP"/>
        </w:rPr>
        <w:t>の</w:t>
      </w:r>
      <w:r>
        <w:rPr>
          <w:rFonts w:ascii="Times New Roman" w:eastAsia="ＭＳ 明朝" w:hAnsi="Times New Roman" w:hint="eastAsia"/>
          <w:sz w:val="21"/>
          <w:szCs w:val="22"/>
          <w:lang w:eastAsia="ja-JP"/>
        </w:rPr>
        <w:t>実態</w:t>
      </w:r>
      <w:r w:rsidR="00DE7B41" w:rsidRPr="008232D5">
        <w:rPr>
          <w:rFonts w:ascii="Times New Roman" w:eastAsia="ＭＳ 明朝" w:hAnsi="Times New Roman" w:hint="eastAsia"/>
          <w:sz w:val="21"/>
          <w:szCs w:val="22"/>
          <w:lang w:eastAsia="ja-JP"/>
        </w:rPr>
        <w:t>調査・意見交換</w:t>
      </w:r>
      <w:r w:rsidR="00284A31">
        <w:rPr>
          <w:rFonts w:ascii="Times New Roman" w:eastAsia="ＭＳ 明朝" w:hAnsi="Times New Roman" w:hint="eastAsia"/>
          <w:sz w:val="21"/>
          <w:szCs w:val="22"/>
          <w:lang w:eastAsia="ja-JP"/>
        </w:rPr>
        <w:t>を通して、</w:t>
      </w:r>
      <w:r>
        <w:rPr>
          <w:rFonts w:ascii="Times New Roman" w:eastAsia="ＭＳ 明朝" w:hAnsi="Times New Roman" w:hint="eastAsia"/>
          <w:sz w:val="21"/>
          <w:szCs w:val="22"/>
          <w:lang w:eastAsia="ja-JP"/>
        </w:rPr>
        <w:t>誰でも実現できる有機稲作</w:t>
      </w:r>
      <w:r w:rsidR="00DE7B41" w:rsidRPr="008232D5">
        <w:rPr>
          <w:rFonts w:ascii="Times New Roman" w:eastAsia="ＭＳ 明朝" w:hAnsi="Times New Roman" w:hint="eastAsia"/>
          <w:sz w:val="21"/>
          <w:szCs w:val="22"/>
          <w:lang w:eastAsia="ja-JP"/>
        </w:rPr>
        <w:t>技術普及</w:t>
      </w:r>
      <w:r w:rsidR="00D166C7">
        <w:rPr>
          <w:rFonts w:ascii="Times New Roman" w:eastAsia="ＭＳ 明朝" w:hAnsi="Times New Roman" w:hint="eastAsia"/>
          <w:sz w:val="21"/>
          <w:szCs w:val="22"/>
          <w:lang w:eastAsia="ja-JP"/>
        </w:rPr>
        <w:t>を目標に掲げ</w:t>
      </w:r>
      <w:r w:rsidR="000668B5">
        <w:rPr>
          <w:rFonts w:ascii="Times New Roman" w:eastAsia="ＭＳ 明朝" w:hAnsi="Times New Roman" w:hint="eastAsia"/>
          <w:sz w:val="21"/>
          <w:szCs w:val="22"/>
          <w:lang w:eastAsia="ja-JP"/>
        </w:rPr>
        <w:t>て</w:t>
      </w:r>
      <w:r w:rsidR="00EE1834">
        <w:rPr>
          <w:rFonts w:ascii="Times New Roman" w:eastAsia="ＭＳ 明朝" w:hAnsi="Times New Roman" w:hint="eastAsia"/>
          <w:sz w:val="21"/>
          <w:szCs w:val="22"/>
          <w:lang w:eastAsia="ja-JP"/>
        </w:rPr>
        <w:t>活動して</w:t>
      </w:r>
      <w:r w:rsidR="000668B5">
        <w:rPr>
          <w:rFonts w:ascii="Times New Roman" w:eastAsia="ＭＳ 明朝" w:hAnsi="Times New Roman" w:hint="eastAsia"/>
          <w:sz w:val="21"/>
          <w:szCs w:val="22"/>
          <w:lang w:eastAsia="ja-JP"/>
        </w:rPr>
        <w:t>いる。そこで私たちは、</w:t>
      </w:r>
      <w:r w:rsidR="0042413D" w:rsidRPr="008232D5">
        <w:rPr>
          <w:rFonts w:ascii="Times New Roman" w:eastAsia="ＭＳ 明朝" w:hAnsi="Times New Roman" w:hint="eastAsia"/>
          <w:sz w:val="21"/>
          <w:szCs w:val="22"/>
          <w:lang w:eastAsia="ja-JP"/>
        </w:rPr>
        <w:t>当該地域に合</w:t>
      </w:r>
      <w:r>
        <w:rPr>
          <w:rFonts w:ascii="Times New Roman" w:eastAsia="ＭＳ 明朝" w:hAnsi="Times New Roman" w:hint="eastAsia"/>
          <w:sz w:val="21"/>
          <w:szCs w:val="22"/>
          <w:lang w:eastAsia="ja-JP"/>
        </w:rPr>
        <w:t>った</w:t>
      </w:r>
      <w:r w:rsidR="0042413D" w:rsidRPr="008232D5">
        <w:rPr>
          <w:rFonts w:ascii="Times New Roman" w:eastAsia="ＭＳ 明朝" w:hAnsi="Times New Roman" w:hint="eastAsia"/>
          <w:sz w:val="21"/>
          <w:szCs w:val="22"/>
          <w:lang w:eastAsia="ja-JP"/>
        </w:rPr>
        <w:t>技術の再構築と、個別ほ場</w:t>
      </w:r>
      <w:r>
        <w:rPr>
          <w:rFonts w:ascii="Times New Roman" w:eastAsia="ＭＳ 明朝" w:hAnsi="Times New Roman" w:hint="eastAsia"/>
          <w:sz w:val="21"/>
          <w:szCs w:val="22"/>
          <w:lang w:eastAsia="ja-JP"/>
        </w:rPr>
        <w:t>毎</w:t>
      </w:r>
      <w:r w:rsidR="0042413D" w:rsidRPr="008232D5">
        <w:rPr>
          <w:rFonts w:ascii="Times New Roman" w:eastAsia="ＭＳ 明朝" w:hAnsi="Times New Roman" w:hint="eastAsia"/>
          <w:sz w:val="21"/>
          <w:szCs w:val="22"/>
          <w:lang w:eastAsia="ja-JP"/>
        </w:rPr>
        <w:t>の</w:t>
      </w:r>
      <w:r w:rsidR="00DE7B41" w:rsidRPr="008232D5">
        <w:rPr>
          <w:rFonts w:ascii="Times New Roman" w:eastAsia="ＭＳ 明朝" w:hAnsi="Times New Roman" w:hint="eastAsia"/>
          <w:sz w:val="21"/>
          <w:szCs w:val="22"/>
          <w:lang w:eastAsia="ja-JP"/>
        </w:rPr>
        <w:t>診断と技術習得</w:t>
      </w:r>
      <w:r w:rsidR="00D745AF">
        <w:rPr>
          <w:rFonts w:ascii="Times New Roman" w:eastAsia="ＭＳ 明朝" w:hAnsi="Times New Roman" w:hint="eastAsia"/>
          <w:sz w:val="21"/>
          <w:szCs w:val="22"/>
          <w:lang w:eastAsia="ja-JP"/>
        </w:rPr>
        <w:t>で</w:t>
      </w:r>
      <w:r w:rsidR="00DE7B41" w:rsidRPr="008232D5">
        <w:rPr>
          <w:rFonts w:ascii="Times New Roman" w:eastAsia="ＭＳ 明朝" w:hAnsi="Times New Roman" w:hint="eastAsia"/>
          <w:sz w:val="21"/>
          <w:szCs w:val="22"/>
          <w:lang w:eastAsia="ja-JP"/>
        </w:rPr>
        <w:t>一定の成果</w:t>
      </w:r>
      <w:r w:rsidR="00DE7B41" w:rsidRPr="008232D5">
        <w:rPr>
          <w:rFonts w:ascii="Times New Roman" w:eastAsia="ＭＳ 明朝" w:hAnsi="Times New Roman"/>
          <w:sz w:val="21"/>
          <w:szCs w:val="22"/>
          <w:lang w:eastAsia="ja-JP"/>
        </w:rPr>
        <w:t>を上げる</w:t>
      </w:r>
      <w:r w:rsidR="00EE1834">
        <w:rPr>
          <w:rFonts w:ascii="Times New Roman" w:eastAsia="ＭＳ 明朝" w:hAnsi="Times New Roman" w:hint="eastAsia"/>
          <w:sz w:val="21"/>
          <w:szCs w:val="22"/>
          <w:lang w:eastAsia="ja-JP"/>
        </w:rPr>
        <w:t>べく、有機稲作</w:t>
      </w:r>
      <w:r w:rsidR="000668B5">
        <w:rPr>
          <w:rFonts w:ascii="Times New Roman" w:eastAsia="ＭＳ 明朝" w:hAnsi="Times New Roman" w:hint="eastAsia"/>
          <w:sz w:val="21"/>
          <w:szCs w:val="22"/>
          <w:lang w:eastAsia="ja-JP"/>
        </w:rPr>
        <w:t>普及</w:t>
      </w:r>
      <w:r w:rsidR="00D166C7">
        <w:rPr>
          <w:rFonts w:ascii="Times New Roman" w:eastAsia="ＭＳ 明朝" w:hAnsi="Times New Roman" w:hint="eastAsia"/>
          <w:sz w:val="21"/>
          <w:szCs w:val="22"/>
          <w:lang w:eastAsia="ja-JP"/>
        </w:rPr>
        <w:t>に</w:t>
      </w:r>
      <w:r w:rsidR="00D166C7" w:rsidRPr="008232D5">
        <w:rPr>
          <w:rFonts w:ascii="Times New Roman" w:eastAsia="ＭＳ 明朝" w:hAnsi="Times New Roman" w:hint="eastAsia"/>
          <w:sz w:val="21"/>
          <w:szCs w:val="22"/>
          <w:lang w:eastAsia="ja-JP"/>
        </w:rPr>
        <w:t>挑戦</w:t>
      </w:r>
      <w:r w:rsidR="00D166C7">
        <w:rPr>
          <w:rFonts w:ascii="Times New Roman" w:eastAsia="ＭＳ 明朝" w:hAnsi="Times New Roman" w:hint="eastAsia"/>
          <w:sz w:val="21"/>
          <w:szCs w:val="22"/>
          <w:lang w:eastAsia="ja-JP"/>
        </w:rPr>
        <w:t>し</w:t>
      </w:r>
      <w:r>
        <w:rPr>
          <w:rFonts w:ascii="Times New Roman" w:eastAsia="ＭＳ 明朝" w:hAnsi="Times New Roman" w:hint="eastAsia"/>
          <w:sz w:val="21"/>
          <w:szCs w:val="22"/>
          <w:lang w:eastAsia="ja-JP"/>
        </w:rPr>
        <w:t>ている</w:t>
      </w:r>
      <w:r w:rsidR="0042413D" w:rsidRPr="008232D5">
        <w:rPr>
          <w:rFonts w:ascii="Times New Roman" w:eastAsia="ＭＳ 明朝" w:hAnsi="Times New Roman" w:hint="eastAsia"/>
          <w:sz w:val="21"/>
          <w:szCs w:val="22"/>
          <w:lang w:eastAsia="ja-JP"/>
        </w:rPr>
        <w:t>。</w:t>
      </w:r>
    </w:p>
    <w:p w14:paraId="1A629C28" w14:textId="77777777" w:rsidR="00E67B5C" w:rsidRPr="00EE1834" w:rsidRDefault="00E67B5C" w:rsidP="00E67B5C">
      <w:pPr>
        <w:ind w:firstLineChars="100" w:firstLine="210"/>
        <w:jc w:val="both"/>
        <w:rPr>
          <w:rFonts w:ascii="Times New Roman" w:eastAsia="ＭＳ 明朝" w:hAnsi="Times New Roman"/>
          <w:sz w:val="21"/>
          <w:szCs w:val="22"/>
          <w:lang w:eastAsia="ja-JP"/>
        </w:rPr>
      </w:pPr>
    </w:p>
    <w:p w14:paraId="6F14D3B0" w14:textId="77777777" w:rsidR="0006797C" w:rsidRPr="006F0282" w:rsidRDefault="0006797C" w:rsidP="002A01AE">
      <w:pPr>
        <w:pStyle w:val="pf0"/>
        <w:adjustRightInd w:val="0"/>
        <w:snapToGrid w:val="0"/>
        <w:spacing w:before="0" w:beforeAutospacing="0" w:after="0" w:afterAutospacing="0"/>
        <w:jc w:val="center"/>
        <w:rPr>
          <w:rStyle w:val="cf01"/>
          <w:rFonts w:ascii="Times New Roman" w:eastAsia="ＭＳ 明朝" w:hAnsi="Times New Roman" w:cs="Times New Roman"/>
          <w:b w:val="0"/>
          <w:bCs w:val="0"/>
          <w:sz w:val="24"/>
          <w:szCs w:val="24"/>
          <w:lang w:eastAsia="ja-JP"/>
        </w:rPr>
      </w:pPr>
      <w:r w:rsidRPr="00B90264">
        <w:rPr>
          <w:rFonts w:eastAsia="ＭＳ 明朝"/>
          <w:noProof/>
          <w:lang w:eastAsia="ja-JP"/>
        </w:rPr>
        <w:drawing>
          <wp:inline distT="0" distB="0" distL="0" distR="0" wp14:anchorId="55283D2B" wp14:editId="38DDE0BB">
            <wp:extent cx="5179508" cy="2264520"/>
            <wp:effectExtent l="0" t="0" r="2540" b="2540"/>
            <wp:docPr id="2" name="グラフ 2">
              <a:extLst xmlns:a="http://schemas.openxmlformats.org/drawingml/2006/main">
                <a:ext uri="{FF2B5EF4-FFF2-40B4-BE49-F238E27FC236}">
                  <a16:creationId xmlns:a16="http://schemas.microsoft.com/office/drawing/2014/main" id="{8BCFC888-75A1-2D84-2E3D-26860A2523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D0A09D7" w14:textId="4D643157" w:rsidR="0006797C" w:rsidRPr="006F0282" w:rsidRDefault="0006797C" w:rsidP="002A01AE">
      <w:pPr>
        <w:pStyle w:val="pf0"/>
        <w:adjustRightInd w:val="0"/>
        <w:snapToGrid w:val="0"/>
        <w:spacing w:before="0" w:beforeAutospacing="0" w:after="0" w:afterAutospacing="0"/>
        <w:jc w:val="center"/>
        <w:rPr>
          <w:rStyle w:val="cf01"/>
          <w:rFonts w:ascii="Times New Roman" w:eastAsia="ＭＳ 明朝" w:hAnsi="Times New Roman" w:cs="Times New Roman"/>
          <w:b w:val="0"/>
          <w:bCs w:val="0"/>
          <w:sz w:val="24"/>
          <w:szCs w:val="24"/>
          <w:lang w:eastAsia="ja-JP"/>
        </w:rPr>
      </w:pPr>
      <w:r w:rsidRPr="007D780B">
        <w:rPr>
          <w:rStyle w:val="cf01"/>
          <w:rFonts w:ascii="Times New Roman" w:eastAsia="ＭＳ 明朝" w:hAnsi="Times New Roman" w:cs="Times New Roman" w:hint="eastAsia"/>
          <w:b w:val="0"/>
          <w:bCs w:val="0"/>
          <w:sz w:val="21"/>
          <w:szCs w:val="21"/>
          <w:lang w:eastAsia="ja-JP"/>
        </w:rPr>
        <w:t>図</w:t>
      </w:r>
      <w:r w:rsidR="00CB559A">
        <w:rPr>
          <w:rStyle w:val="cf01"/>
          <w:rFonts w:ascii="Times New Roman" w:eastAsia="ＭＳ 明朝" w:hAnsi="Times New Roman" w:cs="Times New Roman" w:hint="eastAsia"/>
          <w:b w:val="0"/>
          <w:bCs w:val="0"/>
          <w:sz w:val="21"/>
          <w:szCs w:val="21"/>
          <w:lang w:eastAsia="ja-JP"/>
        </w:rPr>
        <w:t>１</w:t>
      </w:r>
      <w:r w:rsidRPr="007D780B">
        <w:rPr>
          <w:rStyle w:val="cf01"/>
          <w:rFonts w:ascii="Times New Roman" w:eastAsia="ＭＳ 明朝" w:hAnsi="Times New Roman" w:cs="Times New Roman" w:hint="eastAsia"/>
          <w:b w:val="0"/>
          <w:bCs w:val="0"/>
          <w:sz w:val="21"/>
          <w:szCs w:val="21"/>
          <w:lang w:eastAsia="ja-JP"/>
        </w:rPr>
        <w:t xml:space="preserve">　兵庫県西脇市の自然農法水田における過去</w:t>
      </w:r>
      <w:r w:rsidRPr="007D780B">
        <w:rPr>
          <w:rStyle w:val="cf01"/>
          <w:rFonts w:ascii="Times New Roman" w:eastAsia="ＭＳ 明朝" w:hAnsi="Times New Roman" w:cs="Times New Roman" w:hint="eastAsia"/>
          <w:b w:val="0"/>
          <w:bCs w:val="0"/>
          <w:sz w:val="21"/>
          <w:szCs w:val="21"/>
          <w:lang w:eastAsia="ja-JP"/>
        </w:rPr>
        <w:t>30</w:t>
      </w:r>
      <w:r w:rsidRPr="007D780B">
        <w:rPr>
          <w:rStyle w:val="cf01"/>
          <w:rFonts w:ascii="Times New Roman" w:eastAsia="ＭＳ 明朝" w:hAnsi="Times New Roman" w:cs="Times New Roman" w:hint="eastAsia"/>
          <w:b w:val="0"/>
          <w:bCs w:val="0"/>
          <w:sz w:val="21"/>
          <w:szCs w:val="21"/>
          <w:lang w:eastAsia="ja-JP"/>
        </w:rPr>
        <w:t>年間の収量の変遷（長谷川ら</w:t>
      </w:r>
      <w:r w:rsidRPr="007D780B">
        <w:rPr>
          <w:rStyle w:val="cf01"/>
          <w:rFonts w:ascii="Times New Roman" w:eastAsia="ＭＳ 明朝" w:hAnsi="Times New Roman" w:cs="Times New Roman" w:hint="eastAsia"/>
          <w:b w:val="0"/>
          <w:bCs w:val="0"/>
          <w:sz w:val="21"/>
          <w:szCs w:val="21"/>
          <w:lang w:eastAsia="ja-JP"/>
        </w:rPr>
        <w:t>1981</w:t>
      </w:r>
      <w:r w:rsidRPr="007D780B">
        <w:rPr>
          <w:rStyle w:val="cf01"/>
          <w:rFonts w:ascii="Times New Roman" w:eastAsia="ＭＳ 明朝" w:hAnsi="Times New Roman" w:cs="Times New Roman" w:hint="eastAsia"/>
          <w:b w:val="0"/>
          <w:bCs w:val="0"/>
          <w:sz w:val="21"/>
          <w:szCs w:val="21"/>
          <w:lang w:eastAsia="ja-JP"/>
        </w:rPr>
        <w:t>）</w:t>
      </w:r>
    </w:p>
    <w:p w14:paraId="05CC3F24" w14:textId="77777777" w:rsidR="00AD7A5C" w:rsidRPr="00AD7A5C" w:rsidRDefault="00AD7A5C" w:rsidP="00AD7A5C">
      <w:pPr>
        <w:jc w:val="both"/>
        <w:rPr>
          <w:rFonts w:ascii="Times New Roman" w:eastAsia="ＭＳ 明朝" w:hAnsi="Times New Roman"/>
          <w:sz w:val="21"/>
          <w:szCs w:val="22"/>
          <w:lang w:eastAsia="ja-JP"/>
        </w:rPr>
      </w:pPr>
    </w:p>
    <w:p w14:paraId="425AC91F" w14:textId="44B420C8" w:rsidR="00AD7A5C" w:rsidRPr="002A01AE" w:rsidRDefault="00AD7A5C" w:rsidP="00AD7A5C">
      <w:pPr>
        <w:jc w:val="both"/>
        <w:rPr>
          <w:rFonts w:ascii="Times New Roman" w:eastAsia="ＭＳ 明朝" w:hAnsi="Times New Roman"/>
          <w:sz w:val="21"/>
          <w:szCs w:val="22"/>
          <w:lang w:eastAsia="ja-JP"/>
        </w:rPr>
      </w:pPr>
      <w:r w:rsidRPr="00AD7A5C">
        <w:rPr>
          <w:rFonts w:ascii="Times New Roman" w:eastAsia="ＭＳ 明朝" w:hAnsi="Times New Roman" w:hint="eastAsia"/>
          <w:sz w:val="21"/>
          <w:szCs w:val="22"/>
          <w:lang w:eastAsia="ja-JP"/>
        </w:rPr>
        <w:t xml:space="preserve">キーワード　</w:t>
      </w:r>
      <w:r w:rsidR="0006797C">
        <w:rPr>
          <w:rFonts w:ascii="Times New Roman" w:eastAsia="ＭＳ 明朝" w:hAnsi="Times New Roman" w:hint="eastAsia"/>
          <w:sz w:val="21"/>
          <w:szCs w:val="22"/>
          <w:lang w:eastAsia="ja-JP"/>
        </w:rPr>
        <w:t xml:space="preserve">無肥料　</w:t>
      </w:r>
      <w:r w:rsidRPr="00AD7A5C">
        <w:rPr>
          <w:rFonts w:ascii="Times New Roman" w:eastAsia="ＭＳ 明朝" w:hAnsi="Times New Roman" w:hint="eastAsia"/>
          <w:sz w:val="21"/>
          <w:szCs w:val="22"/>
          <w:lang w:eastAsia="ja-JP"/>
        </w:rPr>
        <w:t>無除草　代かき土壌</w:t>
      </w:r>
      <w:r w:rsidR="00AA397B">
        <w:rPr>
          <w:rFonts w:ascii="Times New Roman" w:eastAsia="ＭＳ 明朝" w:hAnsi="Times New Roman" w:hint="eastAsia"/>
          <w:sz w:val="21"/>
          <w:szCs w:val="22"/>
          <w:lang w:eastAsia="ja-JP"/>
        </w:rPr>
        <w:t>構造</w:t>
      </w:r>
      <w:r w:rsidRPr="00AD7A5C">
        <w:rPr>
          <w:rFonts w:ascii="Times New Roman" w:eastAsia="ＭＳ 明朝" w:hAnsi="Times New Roman" w:hint="eastAsia"/>
          <w:sz w:val="21"/>
          <w:szCs w:val="22"/>
          <w:lang w:eastAsia="ja-JP"/>
        </w:rPr>
        <w:t xml:space="preserve">　普及　</w:t>
      </w:r>
      <w:r w:rsidR="0006797C" w:rsidRPr="002A01AE">
        <w:rPr>
          <w:rFonts w:ascii="Times New Roman" w:eastAsia="ＭＳ 明朝" w:hAnsi="Times New Roman" w:hint="eastAsia"/>
          <w:sz w:val="21"/>
          <w:szCs w:val="22"/>
          <w:lang w:eastAsia="ja-JP"/>
        </w:rPr>
        <w:t>想像力</w:t>
      </w:r>
      <w:r w:rsidR="00284A31" w:rsidRPr="002A01AE">
        <w:rPr>
          <w:rFonts w:ascii="Times New Roman" w:eastAsia="ＭＳ 明朝" w:hAnsi="Times New Roman" w:hint="eastAsia"/>
          <w:sz w:val="21"/>
          <w:szCs w:val="22"/>
          <w:lang w:eastAsia="ja-JP"/>
        </w:rPr>
        <w:t xml:space="preserve">　創造力</w:t>
      </w:r>
    </w:p>
    <w:p w14:paraId="796A4527" w14:textId="77777777" w:rsidR="00AD7A5C" w:rsidRPr="0006797C" w:rsidRDefault="00AD7A5C" w:rsidP="00AD7A5C">
      <w:pPr>
        <w:jc w:val="both"/>
        <w:rPr>
          <w:rFonts w:ascii="Times New Roman" w:eastAsia="ＭＳ 明朝" w:hAnsi="Times New Roman"/>
          <w:sz w:val="21"/>
          <w:szCs w:val="22"/>
          <w:lang w:eastAsia="ja-JP"/>
        </w:rPr>
      </w:pPr>
    </w:p>
    <w:p w14:paraId="7CEBD2BD" w14:textId="57608FFB" w:rsidR="00AD7A5C" w:rsidRPr="00AD7A5C" w:rsidRDefault="00AD7A5C" w:rsidP="00AD7A5C">
      <w:pPr>
        <w:jc w:val="both"/>
        <w:rPr>
          <w:rFonts w:ascii="Times New Roman" w:eastAsia="ＭＳ 明朝" w:hAnsi="Times New Roman"/>
          <w:sz w:val="21"/>
          <w:szCs w:val="22"/>
          <w:lang w:eastAsia="ja-JP"/>
        </w:rPr>
      </w:pPr>
      <w:r w:rsidRPr="00AD7A5C">
        <w:rPr>
          <w:rFonts w:ascii="Times New Roman" w:eastAsia="ＭＳ 明朝" w:hAnsi="Times New Roman" w:hint="eastAsia"/>
          <w:sz w:val="21"/>
          <w:szCs w:val="22"/>
          <w:lang w:eastAsia="ja-JP"/>
        </w:rPr>
        <w:t>代表者：</w:t>
      </w:r>
      <w:r>
        <w:rPr>
          <w:rFonts w:ascii="Times New Roman" w:eastAsia="ＭＳ 明朝" w:hAnsi="Times New Roman" w:hint="eastAsia"/>
          <w:sz w:val="21"/>
          <w:szCs w:val="22"/>
          <w:lang w:eastAsia="ja-JP"/>
        </w:rPr>
        <w:t>岩石真嗣</w:t>
      </w:r>
    </w:p>
    <w:p w14:paraId="1B5B2883" w14:textId="4353A7E9" w:rsidR="00AB28DB" w:rsidRPr="00AB28DB" w:rsidRDefault="00AD7A5C" w:rsidP="00AD7A5C">
      <w:pPr>
        <w:jc w:val="both"/>
        <w:rPr>
          <w:rFonts w:ascii="Times New Roman" w:eastAsia="ＭＳ 明朝" w:hAnsi="Times New Roman"/>
          <w:sz w:val="21"/>
          <w:szCs w:val="22"/>
          <w:lang w:eastAsia="ja-JP"/>
        </w:rPr>
      </w:pPr>
      <w:r w:rsidRPr="00AD7A5C">
        <w:rPr>
          <w:rFonts w:ascii="Times New Roman" w:eastAsia="ＭＳ 明朝" w:hAnsi="Times New Roman" w:hint="eastAsia"/>
          <w:sz w:val="21"/>
          <w:szCs w:val="22"/>
          <w:lang w:eastAsia="ja-JP"/>
        </w:rPr>
        <w:t>E</w:t>
      </w:r>
      <w:r w:rsidRPr="00AD7A5C">
        <w:rPr>
          <w:rFonts w:ascii="Times New Roman" w:eastAsia="ＭＳ 明朝" w:hAnsi="Times New Roman" w:hint="eastAsia"/>
          <w:sz w:val="21"/>
          <w:szCs w:val="22"/>
          <w:lang w:eastAsia="ja-JP"/>
        </w:rPr>
        <w:t>メール：</w:t>
      </w:r>
      <w:hyperlink r:id="rId9" w:history="1">
        <w:r w:rsidRPr="004F6D03">
          <w:rPr>
            <w:rStyle w:val="ae"/>
            <w:rFonts w:ascii="Times New Roman" w:eastAsia="ＭＳ 明朝" w:hAnsi="Times New Roman" w:hint="eastAsia"/>
            <w:sz w:val="21"/>
            <w:szCs w:val="22"/>
            <w:lang w:eastAsia="ja-JP"/>
          </w:rPr>
          <w:t>iwaishi@infrc.or.jp</w:t>
        </w:r>
      </w:hyperlink>
    </w:p>
    <w:sectPr w:rsidR="00AB28DB" w:rsidRPr="00AB28DB" w:rsidSect="00740D8B">
      <w:headerReference w:type="default" r:id="rId10"/>
      <w:footerReference w:type="even" r:id="rId11"/>
      <w:footerReference w:type="default" r:id="rId12"/>
      <w:pgSz w:w="11906" w:h="16838" w:code="9"/>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9B3E4" w14:textId="77777777" w:rsidR="00BD61AC" w:rsidRDefault="00BD61AC" w:rsidP="001E6F61">
      <w:r>
        <w:separator/>
      </w:r>
    </w:p>
  </w:endnote>
  <w:endnote w:type="continuationSeparator" w:id="0">
    <w:p w14:paraId="2A1B7942" w14:textId="77777777" w:rsidR="00BD61AC" w:rsidRDefault="00BD61AC" w:rsidP="001E6F61">
      <w:r>
        <w:continuationSeparator/>
      </w:r>
    </w:p>
  </w:endnote>
  <w:endnote w:type="continuationNotice" w:id="1">
    <w:p w14:paraId="71442F04" w14:textId="77777777" w:rsidR="00BD61AC" w:rsidRDefault="00BD61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185436951"/>
      <w:docPartObj>
        <w:docPartGallery w:val="Page Numbers (Bottom of Page)"/>
        <w:docPartUnique/>
      </w:docPartObj>
    </w:sdtPr>
    <w:sdtEndPr>
      <w:rPr>
        <w:rStyle w:val="a7"/>
      </w:rPr>
    </w:sdtEndPr>
    <w:sdtContent>
      <w:p w14:paraId="1BF99EA4" w14:textId="25A6A2A7" w:rsidR="0062385E" w:rsidRDefault="0062385E" w:rsidP="00E35374">
        <w:pPr>
          <w:pStyle w:val="a5"/>
          <w:framePr w:wrap="none" w:vAnchor="text" w:hAnchor="margin" w:xAlign="right" w:y="1"/>
          <w:rPr>
            <w:rStyle w:val="a7"/>
          </w:rPr>
        </w:pPr>
        <w:r>
          <w:rPr>
            <w:rStyle w:val="a7"/>
          </w:rPr>
          <w:fldChar w:fldCharType="begin"/>
        </w:r>
        <w:r>
          <w:rPr>
            <w:rStyle w:val="a7"/>
          </w:rPr>
          <w:instrText xml:space="preserve"> PAGE </w:instrText>
        </w:r>
        <w:r>
          <w:rPr>
            <w:rStyle w:val="a7"/>
          </w:rPr>
          <w:fldChar w:fldCharType="end"/>
        </w:r>
      </w:p>
    </w:sdtContent>
  </w:sdt>
  <w:p w14:paraId="0694F7F8" w14:textId="77777777" w:rsidR="0062385E" w:rsidRDefault="0062385E" w:rsidP="0062385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0787" w14:textId="77777777" w:rsidR="0062385E" w:rsidRPr="0062385E" w:rsidRDefault="0062385E" w:rsidP="0062385E">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BEA4D" w14:textId="77777777" w:rsidR="00BD61AC" w:rsidRDefault="00BD61AC" w:rsidP="001E6F61">
      <w:r>
        <w:separator/>
      </w:r>
    </w:p>
  </w:footnote>
  <w:footnote w:type="continuationSeparator" w:id="0">
    <w:p w14:paraId="48B6D9BE" w14:textId="77777777" w:rsidR="00BD61AC" w:rsidRDefault="00BD61AC" w:rsidP="001E6F61">
      <w:r>
        <w:continuationSeparator/>
      </w:r>
    </w:p>
  </w:footnote>
  <w:footnote w:type="continuationNotice" w:id="1">
    <w:p w14:paraId="1B49D69E" w14:textId="77777777" w:rsidR="00BD61AC" w:rsidRDefault="00BD61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8A65D" w14:textId="1380A1C1" w:rsidR="001E6F61" w:rsidRPr="001E6F61" w:rsidRDefault="001E6F61" w:rsidP="001E6F61">
    <w:pPr>
      <w:pStyle w:val="a3"/>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A3414"/>
    <w:multiLevelType w:val="multilevel"/>
    <w:tmpl w:val="52A03AAA"/>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4860965"/>
    <w:multiLevelType w:val="hybridMultilevel"/>
    <w:tmpl w:val="965CB640"/>
    <w:lvl w:ilvl="0" w:tplc="0409000F">
      <w:start w:val="1"/>
      <w:numFmt w:val="decimal"/>
      <w:lvlText w:val="%1."/>
      <w:lvlJc w:val="left"/>
      <w:pPr>
        <w:ind w:left="720" w:hanging="360"/>
      </w:pPr>
      <w:rPr>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8971E72"/>
    <w:multiLevelType w:val="hybridMultilevel"/>
    <w:tmpl w:val="AAE8FD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2264F7C"/>
    <w:multiLevelType w:val="hybridMultilevel"/>
    <w:tmpl w:val="097AE212"/>
    <w:lvl w:ilvl="0" w:tplc="DE72800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D490F5A"/>
    <w:multiLevelType w:val="hybridMultilevel"/>
    <w:tmpl w:val="0BE6B2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1912874"/>
    <w:multiLevelType w:val="hybridMultilevel"/>
    <w:tmpl w:val="6DB67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06112732">
    <w:abstractNumId w:val="2"/>
  </w:num>
  <w:num w:numId="2" w16cid:durableId="1963341564">
    <w:abstractNumId w:val="5"/>
  </w:num>
  <w:num w:numId="3" w16cid:durableId="6462102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9747046">
    <w:abstractNumId w:val="1"/>
  </w:num>
  <w:num w:numId="5" w16cid:durableId="990063835">
    <w:abstractNumId w:val="0"/>
  </w:num>
  <w:num w:numId="6" w16cid:durableId="2327383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2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I3MDQzMDEyNTU2MTRQ0lEKTi0uzszPAykwrwUAtxp62iw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9z5f05r9s5s2fe2ft1x0z9kvexx5tpaar9z&quot;&gt;Final-Saved-Converted&lt;record-ids&gt;&lt;item&gt;3791&lt;/item&gt;&lt;item&gt;3795&lt;/item&gt;&lt;/record-ids&gt;&lt;/item&gt;&lt;/Libraries&gt;"/>
  </w:docVars>
  <w:rsids>
    <w:rsidRoot w:val="006213CE"/>
    <w:rsid w:val="00014F23"/>
    <w:rsid w:val="00017EDC"/>
    <w:rsid w:val="00023E73"/>
    <w:rsid w:val="0004080F"/>
    <w:rsid w:val="00041C67"/>
    <w:rsid w:val="000421F8"/>
    <w:rsid w:val="0005199A"/>
    <w:rsid w:val="000532E7"/>
    <w:rsid w:val="000668B5"/>
    <w:rsid w:val="0006797C"/>
    <w:rsid w:val="00083122"/>
    <w:rsid w:val="000A65DE"/>
    <w:rsid w:val="000B1100"/>
    <w:rsid w:val="000C2354"/>
    <w:rsid w:val="000D3B00"/>
    <w:rsid w:val="000E3417"/>
    <w:rsid w:val="00125A08"/>
    <w:rsid w:val="001454D7"/>
    <w:rsid w:val="00180E39"/>
    <w:rsid w:val="001820DC"/>
    <w:rsid w:val="001966E1"/>
    <w:rsid w:val="001B554E"/>
    <w:rsid w:val="001B5818"/>
    <w:rsid w:val="001B62E0"/>
    <w:rsid w:val="001E6F61"/>
    <w:rsid w:val="001F23E1"/>
    <w:rsid w:val="001F258B"/>
    <w:rsid w:val="001F3725"/>
    <w:rsid w:val="001F6B59"/>
    <w:rsid w:val="0020394A"/>
    <w:rsid w:val="00206A8F"/>
    <w:rsid w:val="00234FAE"/>
    <w:rsid w:val="00242FEE"/>
    <w:rsid w:val="00261031"/>
    <w:rsid w:val="00270798"/>
    <w:rsid w:val="002713B9"/>
    <w:rsid w:val="00277D14"/>
    <w:rsid w:val="00284A31"/>
    <w:rsid w:val="002A01AE"/>
    <w:rsid w:val="002B67B8"/>
    <w:rsid w:val="002D3B81"/>
    <w:rsid w:val="002E0227"/>
    <w:rsid w:val="002F1F3F"/>
    <w:rsid w:val="003008FB"/>
    <w:rsid w:val="00317A06"/>
    <w:rsid w:val="00323198"/>
    <w:rsid w:val="00325D12"/>
    <w:rsid w:val="00333D75"/>
    <w:rsid w:val="00345491"/>
    <w:rsid w:val="003515B8"/>
    <w:rsid w:val="003532EB"/>
    <w:rsid w:val="003626F0"/>
    <w:rsid w:val="00382D98"/>
    <w:rsid w:val="003943A3"/>
    <w:rsid w:val="003B26EF"/>
    <w:rsid w:val="003C605B"/>
    <w:rsid w:val="003D297B"/>
    <w:rsid w:val="003E2E43"/>
    <w:rsid w:val="0042052E"/>
    <w:rsid w:val="0042413D"/>
    <w:rsid w:val="00426D22"/>
    <w:rsid w:val="004279BF"/>
    <w:rsid w:val="00435AB6"/>
    <w:rsid w:val="0044477D"/>
    <w:rsid w:val="00447A0B"/>
    <w:rsid w:val="00470378"/>
    <w:rsid w:val="00483670"/>
    <w:rsid w:val="0048636D"/>
    <w:rsid w:val="00487473"/>
    <w:rsid w:val="00495D3C"/>
    <w:rsid w:val="004A4665"/>
    <w:rsid w:val="004C0E52"/>
    <w:rsid w:val="004D1E7D"/>
    <w:rsid w:val="004E3B76"/>
    <w:rsid w:val="004E3CB5"/>
    <w:rsid w:val="004F759D"/>
    <w:rsid w:val="005072AD"/>
    <w:rsid w:val="005129D5"/>
    <w:rsid w:val="005218F6"/>
    <w:rsid w:val="00565071"/>
    <w:rsid w:val="00586B00"/>
    <w:rsid w:val="00594424"/>
    <w:rsid w:val="00595A73"/>
    <w:rsid w:val="005B2AF9"/>
    <w:rsid w:val="005B6F42"/>
    <w:rsid w:val="005D190D"/>
    <w:rsid w:val="005E51A5"/>
    <w:rsid w:val="005F7D58"/>
    <w:rsid w:val="006213CE"/>
    <w:rsid w:val="0062385E"/>
    <w:rsid w:val="00626095"/>
    <w:rsid w:val="00626B64"/>
    <w:rsid w:val="0063467F"/>
    <w:rsid w:val="00636BF4"/>
    <w:rsid w:val="00641DF8"/>
    <w:rsid w:val="00682CF2"/>
    <w:rsid w:val="006876AA"/>
    <w:rsid w:val="006962DF"/>
    <w:rsid w:val="00697E4D"/>
    <w:rsid w:val="006A68BA"/>
    <w:rsid w:val="006C7817"/>
    <w:rsid w:val="006E0AA5"/>
    <w:rsid w:val="006F0282"/>
    <w:rsid w:val="006F745A"/>
    <w:rsid w:val="00704C04"/>
    <w:rsid w:val="00705854"/>
    <w:rsid w:val="007104ED"/>
    <w:rsid w:val="00720958"/>
    <w:rsid w:val="00723D8F"/>
    <w:rsid w:val="007256AC"/>
    <w:rsid w:val="007330F1"/>
    <w:rsid w:val="007365F5"/>
    <w:rsid w:val="0073783C"/>
    <w:rsid w:val="00737AA3"/>
    <w:rsid w:val="00740D8B"/>
    <w:rsid w:val="00743EE9"/>
    <w:rsid w:val="0075023F"/>
    <w:rsid w:val="00761C12"/>
    <w:rsid w:val="0076787A"/>
    <w:rsid w:val="00774A36"/>
    <w:rsid w:val="007774F4"/>
    <w:rsid w:val="00781FBD"/>
    <w:rsid w:val="00790508"/>
    <w:rsid w:val="00792155"/>
    <w:rsid w:val="007C2D08"/>
    <w:rsid w:val="007D0AE1"/>
    <w:rsid w:val="007D23C6"/>
    <w:rsid w:val="007D2BCB"/>
    <w:rsid w:val="007D6DC7"/>
    <w:rsid w:val="007D73E8"/>
    <w:rsid w:val="007D780B"/>
    <w:rsid w:val="007F4520"/>
    <w:rsid w:val="008074C5"/>
    <w:rsid w:val="00816032"/>
    <w:rsid w:val="00823089"/>
    <w:rsid w:val="008232D5"/>
    <w:rsid w:val="008265EB"/>
    <w:rsid w:val="008405F8"/>
    <w:rsid w:val="008538A4"/>
    <w:rsid w:val="00857DDC"/>
    <w:rsid w:val="00860A12"/>
    <w:rsid w:val="00863F38"/>
    <w:rsid w:val="00865A84"/>
    <w:rsid w:val="0087279B"/>
    <w:rsid w:val="0088227F"/>
    <w:rsid w:val="0088642A"/>
    <w:rsid w:val="0088689D"/>
    <w:rsid w:val="00892087"/>
    <w:rsid w:val="008927E6"/>
    <w:rsid w:val="00893441"/>
    <w:rsid w:val="008C0FAB"/>
    <w:rsid w:val="008C3BC7"/>
    <w:rsid w:val="008E0FD8"/>
    <w:rsid w:val="008F0960"/>
    <w:rsid w:val="008F103F"/>
    <w:rsid w:val="00924CBA"/>
    <w:rsid w:val="009307C0"/>
    <w:rsid w:val="0093428D"/>
    <w:rsid w:val="00934FD8"/>
    <w:rsid w:val="00946CDB"/>
    <w:rsid w:val="00976766"/>
    <w:rsid w:val="009804B7"/>
    <w:rsid w:val="00993166"/>
    <w:rsid w:val="00996AA6"/>
    <w:rsid w:val="009F0794"/>
    <w:rsid w:val="009F3F6F"/>
    <w:rsid w:val="009F58E6"/>
    <w:rsid w:val="00A01BD2"/>
    <w:rsid w:val="00A03B11"/>
    <w:rsid w:val="00A063DA"/>
    <w:rsid w:val="00A248F2"/>
    <w:rsid w:val="00A431E1"/>
    <w:rsid w:val="00A47E0E"/>
    <w:rsid w:val="00A511FC"/>
    <w:rsid w:val="00A57A09"/>
    <w:rsid w:val="00A709CF"/>
    <w:rsid w:val="00A72441"/>
    <w:rsid w:val="00A75ADA"/>
    <w:rsid w:val="00A94FF4"/>
    <w:rsid w:val="00AA1296"/>
    <w:rsid w:val="00AA291F"/>
    <w:rsid w:val="00AA397B"/>
    <w:rsid w:val="00AB28DB"/>
    <w:rsid w:val="00AB495E"/>
    <w:rsid w:val="00AD10E5"/>
    <w:rsid w:val="00AD3E75"/>
    <w:rsid w:val="00AD5CB1"/>
    <w:rsid w:val="00AD7A5C"/>
    <w:rsid w:val="00AE0A5A"/>
    <w:rsid w:val="00B020A9"/>
    <w:rsid w:val="00B149C2"/>
    <w:rsid w:val="00B22899"/>
    <w:rsid w:val="00B33883"/>
    <w:rsid w:val="00B355E7"/>
    <w:rsid w:val="00B5407A"/>
    <w:rsid w:val="00B56D7B"/>
    <w:rsid w:val="00B73013"/>
    <w:rsid w:val="00B803BC"/>
    <w:rsid w:val="00B90264"/>
    <w:rsid w:val="00BA0382"/>
    <w:rsid w:val="00BA361A"/>
    <w:rsid w:val="00BA552A"/>
    <w:rsid w:val="00BB44E2"/>
    <w:rsid w:val="00BD01E4"/>
    <w:rsid w:val="00BD61AC"/>
    <w:rsid w:val="00BE4C3A"/>
    <w:rsid w:val="00C02618"/>
    <w:rsid w:val="00C1565F"/>
    <w:rsid w:val="00C262DE"/>
    <w:rsid w:val="00C5111B"/>
    <w:rsid w:val="00C65830"/>
    <w:rsid w:val="00C746C7"/>
    <w:rsid w:val="00C80ADB"/>
    <w:rsid w:val="00C85CE5"/>
    <w:rsid w:val="00CA12D1"/>
    <w:rsid w:val="00CA7320"/>
    <w:rsid w:val="00CB559A"/>
    <w:rsid w:val="00CC3C02"/>
    <w:rsid w:val="00CC53DD"/>
    <w:rsid w:val="00CD2910"/>
    <w:rsid w:val="00CD5596"/>
    <w:rsid w:val="00CD5696"/>
    <w:rsid w:val="00CF0766"/>
    <w:rsid w:val="00D115AF"/>
    <w:rsid w:val="00D166C7"/>
    <w:rsid w:val="00D37EE5"/>
    <w:rsid w:val="00D63610"/>
    <w:rsid w:val="00D74219"/>
    <w:rsid w:val="00D745AF"/>
    <w:rsid w:val="00D75909"/>
    <w:rsid w:val="00D949C2"/>
    <w:rsid w:val="00D94E9C"/>
    <w:rsid w:val="00DD3443"/>
    <w:rsid w:val="00DD5BBA"/>
    <w:rsid w:val="00DD5DE4"/>
    <w:rsid w:val="00DE7B41"/>
    <w:rsid w:val="00DF01E6"/>
    <w:rsid w:val="00DF2AFA"/>
    <w:rsid w:val="00DF5ED4"/>
    <w:rsid w:val="00DF63D4"/>
    <w:rsid w:val="00E2156D"/>
    <w:rsid w:val="00E32839"/>
    <w:rsid w:val="00E45A03"/>
    <w:rsid w:val="00E4687F"/>
    <w:rsid w:val="00E51DED"/>
    <w:rsid w:val="00E61393"/>
    <w:rsid w:val="00E6780C"/>
    <w:rsid w:val="00E67B5C"/>
    <w:rsid w:val="00E72B60"/>
    <w:rsid w:val="00E875F3"/>
    <w:rsid w:val="00E9016E"/>
    <w:rsid w:val="00E91660"/>
    <w:rsid w:val="00E91E74"/>
    <w:rsid w:val="00EA4D02"/>
    <w:rsid w:val="00EA54A7"/>
    <w:rsid w:val="00EB16EE"/>
    <w:rsid w:val="00EB5B51"/>
    <w:rsid w:val="00EE1834"/>
    <w:rsid w:val="00EF5FFC"/>
    <w:rsid w:val="00F14379"/>
    <w:rsid w:val="00F2263D"/>
    <w:rsid w:val="00F274EE"/>
    <w:rsid w:val="00F27A27"/>
    <w:rsid w:val="00F3164D"/>
    <w:rsid w:val="00F374AB"/>
    <w:rsid w:val="00F422D7"/>
    <w:rsid w:val="00F532C4"/>
    <w:rsid w:val="00F60845"/>
    <w:rsid w:val="00F64B99"/>
    <w:rsid w:val="00F8159A"/>
    <w:rsid w:val="00F85D35"/>
    <w:rsid w:val="00F8760B"/>
    <w:rsid w:val="00FA4040"/>
    <w:rsid w:val="00FA5305"/>
    <w:rsid w:val="00FA7CAC"/>
    <w:rsid w:val="00FB256D"/>
    <w:rsid w:val="00FF1064"/>
    <w:rsid w:val="00FF6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15CE62"/>
  <w15:chartTrackingRefBased/>
  <w15:docId w15:val="{1DD14F35-F2AB-684D-8357-8FE6AA6F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5596"/>
  </w:style>
  <w:style w:type="paragraph" w:styleId="1">
    <w:name w:val="heading 1"/>
    <w:basedOn w:val="a"/>
    <w:next w:val="a"/>
    <w:link w:val="10"/>
    <w:uiPriority w:val="9"/>
    <w:qFormat/>
    <w:rsid w:val="00DE7B41"/>
    <w:pPr>
      <w:keepNext/>
      <w:outlineLvl w:val="0"/>
    </w:pPr>
    <w:rPr>
      <w:rFonts w:asciiTheme="majorHAnsi" w:eastAsiaTheme="majorEastAsia" w:hAnsiTheme="majorHAnsi" w:cstheme="majorBidi"/>
    </w:rPr>
  </w:style>
  <w:style w:type="paragraph" w:styleId="2">
    <w:name w:val="heading 2"/>
    <w:next w:val="a"/>
    <w:link w:val="20"/>
    <w:uiPriority w:val="9"/>
    <w:unhideWhenUsed/>
    <w:qFormat/>
    <w:rsid w:val="000B1100"/>
    <w:pPr>
      <w:numPr>
        <w:numId w:val="5"/>
      </w:numPr>
      <w:ind w:leftChars="50" w:left="50"/>
      <w:outlineLvl w:val="1"/>
    </w:pPr>
    <w:rPr>
      <w:rFonts w:ascii="ＭＳ 明朝" w:eastAsia="ＭＳ ゴシック" w:hAnsi="ＭＳ 明朝" w:cs="ＭＳ 明朝"/>
      <w:bCs/>
      <w:szCs w:val="20"/>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6F61"/>
    <w:pPr>
      <w:tabs>
        <w:tab w:val="center" w:pos="4680"/>
        <w:tab w:val="right" w:pos="9360"/>
      </w:tabs>
    </w:pPr>
  </w:style>
  <w:style w:type="character" w:customStyle="1" w:styleId="a4">
    <w:name w:val="ヘッダー (文字)"/>
    <w:basedOn w:val="a0"/>
    <w:link w:val="a3"/>
    <w:uiPriority w:val="99"/>
    <w:rsid w:val="001E6F61"/>
  </w:style>
  <w:style w:type="paragraph" w:styleId="a5">
    <w:name w:val="footer"/>
    <w:basedOn w:val="a"/>
    <w:link w:val="a6"/>
    <w:uiPriority w:val="99"/>
    <w:unhideWhenUsed/>
    <w:rsid w:val="001E6F61"/>
    <w:pPr>
      <w:tabs>
        <w:tab w:val="center" w:pos="4680"/>
        <w:tab w:val="right" w:pos="9360"/>
      </w:tabs>
    </w:pPr>
  </w:style>
  <w:style w:type="character" w:customStyle="1" w:styleId="a6">
    <w:name w:val="フッター (文字)"/>
    <w:basedOn w:val="a0"/>
    <w:link w:val="a5"/>
    <w:uiPriority w:val="99"/>
    <w:rsid w:val="001E6F61"/>
  </w:style>
  <w:style w:type="character" w:styleId="a7">
    <w:name w:val="page number"/>
    <w:basedOn w:val="a0"/>
    <w:uiPriority w:val="99"/>
    <w:semiHidden/>
    <w:unhideWhenUsed/>
    <w:rsid w:val="0062385E"/>
  </w:style>
  <w:style w:type="character" w:styleId="a8">
    <w:name w:val="annotation reference"/>
    <w:basedOn w:val="a0"/>
    <w:uiPriority w:val="99"/>
    <w:semiHidden/>
    <w:unhideWhenUsed/>
    <w:rsid w:val="00626B64"/>
    <w:rPr>
      <w:sz w:val="16"/>
      <w:szCs w:val="16"/>
    </w:rPr>
  </w:style>
  <w:style w:type="paragraph" w:styleId="a9">
    <w:name w:val="annotation text"/>
    <w:basedOn w:val="a"/>
    <w:link w:val="aa"/>
    <w:uiPriority w:val="99"/>
    <w:unhideWhenUsed/>
    <w:rsid w:val="00626B64"/>
    <w:rPr>
      <w:sz w:val="20"/>
      <w:szCs w:val="20"/>
    </w:rPr>
  </w:style>
  <w:style w:type="character" w:customStyle="1" w:styleId="aa">
    <w:name w:val="コメント文字列 (文字)"/>
    <w:basedOn w:val="a0"/>
    <w:link w:val="a9"/>
    <w:uiPriority w:val="99"/>
    <w:rsid w:val="00626B64"/>
    <w:rPr>
      <w:sz w:val="20"/>
      <w:szCs w:val="20"/>
    </w:rPr>
  </w:style>
  <w:style w:type="paragraph" w:styleId="ab">
    <w:name w:val="annotation subject"/>
    <w:basedOn w:val="a9"/>
    <w:next w:val="a9"/>
    <w:link w:val="ac"/>
    <w:uiPriority w:val="99"/>
    <w:semiHidden/>
    <w:unhideWhenUsed/>
    <w:rsid w:val="00626B64"/>
    <w:rPr>
      <w:b/>
      <w:bCs/>
    </w:rPr>
  </w:style>
  <w:style w:type="character" w:customStyle="1" w:styleId="ac">
    <w:name w:val="コメント内容 (文字)"/>
    <w:basedOn w:val="aa"/>
    <w:link w:val="ab"/>
    <w:uiPriority w:val="99"/>
    <w:semiHidden/>
    <w:rsid w:val="00626B64"/>
    <w:rPr>
      <w:b/>
      <w:bCs/>
      <w:sz w:val="20"/>
      <w:szCs w:val="20"/>
    </w:rPr>
  </w:style>
  <w:style w:type="paragraph" w:styleId="ad">
    <w:name w:val="List Paragraph"/>
    <w:basedOn w:val="a"/>
    <w:uiPriority w:val="34"/>
    <w:qFormat/>
    <w:rsid w:val="00761C12"/>
    <w:pPr>
      <w:ind w:left="720"/>
      <w:contextualSpacing/>
    </w:pPr>
  </w:style>
  <w:style w:type="paragraph" w:customStyle="1" w:styleId="EndNoteBibliographyTitle">
    <w:name w:val="EndNote Bibliography Title"/>
    <w:basedOn w:val="a"/>
    <w:link w:val="EndNoteBibliographyTitleChar"/>
    <w:rsid w:val="0075023F"/>
    <w:pPr>
      <w:jc w:val="center"/>
    </w:pPr>
    <w:rPr>
      <w:rFonts w:ascii="Calibri" w:hAnsi="Calibri" w:cs="Calibri"/>
      <w:noProof/>
    </w:rPr>
  </w:style>
  <w:style w:type="character" w:customStyle="1" w:styleId="EndNoteBibliographyTitleChar">
    <w:name w:val="EndNote Bibliography Title Char"/>
    <w:basedOn w:val="a0"/>
    <w:link w:val="EndNoteBibliographyTitle"/>
    <w:rsid w:val="0075023F"/>
    <w:rPr>
      <w:rFonts w:ascii="Calibri" w:hAnsi="Calibri" w:cs="Calibri"/>
      <w:noProof/>
    </w:rPr>
  </w:style>
  <w:style w:type="paragraph" w:customStyle="1" w:styleId="EndNoteBibliography">
    <w:name w:val="EndNote Bibliography"/>
    <w:basedOn w:val="a"/>
    <w:link w:val="EndNoteBibliographyChar"/>
    <w:rsid w:val="0075023F"/>
    <w:rPr>
      <w:rFonts w:ascii="Calibri" w:hAnsi="Calibri" w:cs="Calibri"/>
      <w:noProof/>
    </w:rPr>
  </w:style>
  <w:style w:type="character" w:customStyle="1" w:styleId="EndNoteBibliographyChar">
    <w:name w:val="EndNote Bibliography Char"/>
    <w:basedOn w:val="a0"/>
    <w:link w:val="EndNoteBibliography"/>
    <w:rsid w:val="0075023F"/>
    <w:rPr>
      <w:rFonts w:ascii="Calibri" w:hAnsi="Calibri" w:cs="Calibri"/>
      <w:noProof/>
    </w:rPr>
  </w:style>
  <w:style w:type="character" w:styleId="ae">
    <w:name w:val="Hyperlink"/>
    <w:basedOn w:val="a0"/>
    <w:uiPriority w:val="99"/>
    <w:unhideWhenUsed/>
    <w:rsid w:val="00946CDB"/>
    <w:rPr>
      <w:color w:val="0000FF"/>
      <w:u w:val="single"/>
    </w:rPr>
  </w:style>
  <w:style w:type="character" w:styleId="af">
    <w:name w:val="Unresolved Mention"/>
    <w:basedOn w:val="a0"/>
    <w:uiPriority w:val="99"/>
    <w:semiHidden/>
    <w:unhideWhenUsed/>
    <w:rsid w:val="00946CDB"/>
    <w:rPr>
      <w:color w:val="605E5C"/>
      <w:shd w:val="clear" w:color="auto" w:fill="E1DFDD"/>
    </w:rPr>
  </w:style>
  <w:style w:type="paragraph" w:styleId="af0">
    <w:name w:val="footnote text"/>
    <w:basedOn w:val="a"/>
    <w:link w:val="af1"/>
    <w:uiPriority w:val="99"/>
    <w:semiHidden/>
    <w:unhideWhenUsed/>
    <w:rsid w:val="00946CDB"/>
    <w:rPr>
      <w:rFonts w:ascii="Calibri" w:eastAsia="Calibri" w:hAnsi="Calibri" w:cs="Calibri"/>
      <w:sz w:val="20"/>
      <w:szCs w:val="20"/>
    </w:rPr>
  </w:style>
  <w:style w:type="character" w:customStyle="1" w:styleId="af1">
    <w:name w:val="脚注文字列 (文字)"/>
    <w:basedOn w:val="a0"/>
    <w:link w:val="af0"/>
    <w:uiPriority w:val="99"/>
    <w:semiHidden/>
    <w:rsid w:val="00946CDB"/>
    <w:rPr>
      <w:rFonts w:ascii="Calibri" w:eastAsia="Calibri" w:hAnsi="Calibri" w:cs="Calibri"/>
      <w:sz w:val="20"/>
      <w:szCs w:val="20"/>
    </w:rPr>
  </w:style>
  <w:style w:type="character" w:styleId="af2">
    <w:name w:val="footnote reference"/>
    <w:basedOn w:val="a0"/>
    <w:uiPriority w:val="99"/>
    <w:semiHidden/>
    <w:unhideWhenUsed/>
    <w:rsid w:val="00946CDB"/>
    <w:rPr>
      <w:vertAlign w:val="superscript"/>
    </w:rPr>
  </w:style>
  <w:style w:type="paragraph" w:styleId="af3">
    <w:name w:val="Revision"/>
    <w:hidden/>
    <w:uiPriority w:val="99"/>
    <w:semiHidden/>
    <w:rsid w:val="00565071"/>
  </w:style>
  <w:style w:type="paragraph" w:customStyle="1" w:styleId="pf0">
    <w:name w:val="pf0"/>
    <w:basedOn w:val="a"/>
    <w:rsid w:val="00BB44E2"/>
    <w:pPr>
      <w:spacing w:before="100" w:beforeAutospacing="1" w:after="100" w:afterAutospacing="1"/>
    </w:pPr>
    <w:rPr>
      <w:rFonts w:ascii="Times New Roman" w:eastAsia="Times New Roman" w:hAnsi="Times New Roman" w:cs="Times New Roman"/>
    </w:rPr>
  </w:style>
  <w:style w:type="character" w:customStyle="1" w:styleId="cf01">
    <w:name w:val="cf01"/>
    <w:basedOn w:val="a0"/>
    <w:rsid w:val="00BB44E2"/>
    <w:rPr>
      <w:rFonts w:ascii="Segoe UI" w:hAnsi="Segoe UI" w:cs="Segoe UI" w:hint="default"/>
      <w:b/>
      <w:bCs/>
      <w:sz w:val="18"/>
      <w:szCs w:val="18"/>
    </w:rPr>
  </w:style>
  <w:style w:type="paragraph" w:styleId="af4">
    <w:name w:val="Balloon Text"/>
    <w:basedOn w:val="a"/>
    <w:link w:val="af5"/>
    <w:uiPriority w:val="99"/>
    <w:semiHidden/>
    <w:unhideWhenUsed/>
    <w:rsid w:val="000532E7"/>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0532E7"/>
    <w:rPr>
      <w:rFonts w:asciiTheme="majorHAnsi" w:eastAsiaTheme="majorEastAsia" w:hAnsiTheme="majorHAnsi" w:cstheme="majorBidi"/>
      <w:sz w:val="18"/>
      <w:szCs w:val="18"/>
    </w:rPr>
  </w:style>
  <w:style w:type="character" w:customStyle="1" w:styleId="20">
    <w:name w:val="見出し 2 (文字)"/>
    <w:basedOn w:val="a0"/>
    <w:link w:val="2"/>
    <w:uiPriority w:val="9"/>
    <w:rsid w:val="000B1100"/>
    <w:rPr>
      <w:rFonts w:ascii="ＭＳ 明朝" w:eastAsia="ＭＳ ゴシック" w:hAnsi="ＭＳ 明朝" w:cs="ＭＳ 明朝"/>
      <w:bCs/>
      <w:szCs w:val="20"/>
      <w:lang w:eastAsia="ja-JP"/>
    </w:rPr>
  </w:style>
  <w:style w:type="character" w:styleId="af6">
    <w:name w:val="FollowedHyperlink"/>
    <w:basedOn w:val="a0"/>
    <w:uiPriority w:val="99"/>
    <w:semiHidden/>
    <w:unhideWhenUsed/>
    <w:rsid w:val="00E61393"/>
    <w:rPr>
      <w:color w:val="954F72" w:themeColor="followedHyperlink"/>
      <w:u w:val="single"/>
    </w:rPr>
  </w:style>
  <w:style w:type="character" w:customStyle="1" w:styleId="10">
    <w:name w:val="見出し 1 (文字)"/>
    <w:basedOn w:val="a0"/>
    <w:link w:val="1"/>
    <w:uiPriority w:val="9"/>
    <w:rsid w:val="00DE7B4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0375">
      <w:bodyDiv w:val="1"/>
      <w:marLeft w:val="0"/>
      <w:marRight w:val="0"/>
      <w:marTop w:val="0"/>
      <w:marBottom w:val="0"/>
      <w:divBdr>
        <w:top w:val="none" w:sz="0" w:space="0" w:color="auto"/>
        <w:left w:val="none" w:sz="0" w:space="0" w:color="auto"/>
        <w:bottom w:val="none" w:sz="0" w:space="0" w:color="auto"/>
        <w:right w:val="none" w:sz="0" w:space="0" w:color="auto"/>
      </w:divBdr>
      <w:divsChild>
        <w:div w:id="851719735">
          <w:marLeft w:val="0"/>
          <w:marRight w:val="0"/>
          <w:marTop w:val="0"/>
          <w:marBottom w:val="0"/>
          <w:divBdr>
            <w:top w:val="none" w:sz="0" w:space="0" w:color="auto"/>
            <w:left w:val="none" w:sz="0" w:space="0" w:color="auto"/>
            <w:bottom w:val="none" w:sz="0" w:space="0" w:color="auto"/>
            <w:right w:val="none" w:sz="0" w:space="0" w:color="auto"/>
          </w:divBdr>
        </w:div>
      </w:divsChild>
    </w:div>
    <w:div w:id="627785082">
      <w:bodyDiv w:val="1"/>
      <w:marLeft w:val="0"/>
      <w:marRight w:val="0"/>
      <w:marTop w:val="0"/>
      <w:marBottom w:val="0"/>
      <w:divBdr>
        <w:top w:val="none" w:sz="0" w:space="0" w:color="auto"/>
        <w:left w:val="none" w:sz="0" w:space="0" w:color="auto"/>
        <w:bottom w:val="none" w:sz="0" w:space="0" w:color="auto"/>
        <w:right w:val="none" w:sz="0" w:space="0" w:color="auto"/>
      </w:divBdr>
    </w:div>
    <w:div w:id="1237204880">
      <w:bodyDiv w:val="1"/>
      <w:marLeft w:val="0"/>
      <w:marRight w:val="0"/>
      <w:marTop w:val="0"/>
      <w:marBottom w:val="0"/>
      <w:divBdr>
        <w:top w:val="none" w:sz="0" w:space="0" w:color="auto"/>
        <w:left w:val="none" w:sz="0" w:space="0" w:color="auto"/>
        <w:bottom w:val="none" w:sz="0" w:space="0" w:color="auto"/>
        <w:right w:val="none" w:sz="0" w:space="0" w:color="auto"/>
      </w:divBdr>
      <w:divsChild>
        <w:div w:id="1646199710">
          <w:marLeft w:val="0"/>
          <w:marRight w:val="0"/>
          <w:marTop w:val="0"/>
          <w:marBottom w:val="0"/>
          <w:divBdr>
            <w:top w:val="none" w:sz="0" w:space="0" w:color="auto"/>
            <w:left w:val="none" w:sz="0" w:space="0" w:color="auto"/>
            <w:bottom w:val="none" w:sz="0" w:space="0" w:color="auto"/>
            <w:right w:val="none" w:sz="0" w:space="0" w:color="auto"/>
          </w:divBdr>
          <w:divsChild>
            <w:div w:id="432435634">
              <w:marLeft w:val="0"/>
              <w:marRight w:val="0"/>
              <w:marTop w:val="0"/>
              <w:marBottom w:val="0"/>
              <w:divBdr>
                <w:top w:val="none" w:sz="0" w:space="0" w:color="auto"/>
                <w:left w:val="none" w:sz="0" w:space="0" w:color="auto"/>
                <w:bottom w:val="none" w:sz="0" w:space="0" w:color="auto"/>
                <w:right w:val="none" w:sz="0" w:space="0" w:color="auto"/>
              </w:divBdr>
            </w:div>
          </w:divsChild>
        </w:div>
        <w:div w:id="1047219554">
          <w:marLeft w:val="0"/>
          <w:marRight w:val="0"/>
          <w:marTop w:val="0"/>
          <w:marBottom w:val="0"/>
          <w:divBdr>
            <w:top w:val="none" w:sz="0" w:space="0" w:color="auto"/>
            <w:left w:val="none" w:sz="0" w:space="0" w:color="auto"/>
            <w:bottom w:val="none" w:sz="0" w:space="0" w:color="auto"/>
            <w:right w:val="none" w:sz="0" w:space="0" w:color="auto"/>
          </w:divBdr>
        </w:div>
      </w:divsChild>
    </w:div>
    <w:div w:id="1317342743">
      <w:bodyDiv w:val="1"/>
      <w:marLeft w:val="0"/>
      <w:marRight w:val="0"/>
      <w:marTop w:val="0"/>
      <w:marBottom w:val="0"/>
      <w:divBdr>
        <w:top w:val="none" w:sz="0" w:space="0" w:color="auto"/>
        <w:left w:val="none" w:sz="0" w:space="0" w:color="auto"/>
        <w:bottom w:val="none" w:sz="0" w:space="0" w:color="auto"/>
        <w:right w:val="none" w:sz="0" w:space="0" w:color="auto"/>
      </w:divBdr>
    </w:div>
    <w:div w:id="152312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waishi@infrc.or.jp"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26494;&#23900;\Documents\2023&#24180;&#24230;\20230330_&#26377;&#27231;&#36786;&#26989;&#30740;&#31350;&#25237;&#31295;\&#22269;&#38555;&#12471;&#12531;&#12509;&#12395;&#30003;&#21578;\&#20316;&#22259;.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UD デジタル 教科書体 N-B" panose="02020700000000000000" pitchFamily="17" charset="-128"/>
                <a:ea typeface="UD デジタル 教科書体 N-B" panose="02020700000000000000" pitchFamily="17" charset="-128"/>
                <a:cs typeface="+mn-cs"/>
              </a:defRPr>
            </a:pPr>
            <a:r>
              <a:rPr lang="ja-JP" b="0">
                <a:latin typeface="UD デジタル 教科書体 N-B" panose="02020700000000000000" pitchFamily="17" charset="-128"/>
                <a:ea typeface="UD デジタル 教科書体 N-B" panose="02020700000000000000" pitchFamily="17" charset="-128"/>
              </a:rPr>
              <a:t>平均</a:t>
            </a:r>
            <a:r>
              <a:rPr lang="en-US" b="0">
                <a:latin typeface="UD デジタル 教科書体 N-B" panose="02020700000000000000" pitchFamily="17" charset="-128"/>
                <a:ea typeface="UD デジタル 教科書体 N-B" panose="02020700000000000000" pitchFamily="17" charset="-128"/>
              </a:rPr>
              <a:t>10</a:t>
            </a:r>
            <a:r>
              <a:rPr lang="ja-JP" b="0">
                <a:latin typeface="UD デジタル 教科書体 N-B" panose="02020700000000000000" pitchFamily="17" charset="-128"/>
                <a:ea typeface="UD デジタル 教科書体 N-B" panose="02020700000000000000" pitchFamily="17" charset="-128"/>
              </a:rPr>
              <a:t>アール当たり</a:t>
            </a:r>
            <a:r>
              <a:rPr lang="en-US" b="0">
                <a:latin typeface="UD デジタル 教科書体 N-B" panose="02020700000000000000" pitchFamily="17" charset="-128"/>
                <a:ea typeface="UD デジタル 教科書体 N-B" panose="02020700000000000000" pitchFamily="17" charset="-128"/>
              </a:rPr>
              <a:t>333kg</a:t>
            </a:r>
          </a:p>
          <a:p>
            <a:pPr algn="l">
              <a:defRPr>
                <a:latin typeface="UD デジタル 教科書体 N-B" panose="02020700000000000000" pitchFamily="17" charset="-128"/>
                <a:ea typeface="UD デジタル 教科書体 N-B" panose="02020700000000000000" pitchFamily="17" charset="-128"/>
              </a:defRPr>
            </a:pPr>
            <a:r>
              <a:rPr lang="en-US" b="0">
                <a:latin typeface="UD デジタル 教科書体 N-B" panose="02020700000000000000" pitchFamily="17" charset="-128"/>
                <a:ea typeface="UD デジタル 教科書体 N-B" panose="02020700000000000000" pitchFamily="17" charset="-128"/>
              </a:rPr>
              <a:t>CV=41.5</a:t>
            </a:r>
            <a:r>
              <a:rPr lang="ja-JP" b="0">
                <a:latin typeface="UD デジタル 教科書体 N-B" panose="02020700000000000000" pitchFamily="17" charset="-128"/>
                <a:ea typeface="UD デジタル 教科書体 N-B" panose="02020700000000000000" pitchFamily="17" charset="-128"/>
              </a:rPr>
              <a:t>％</a:t>
            </a:r>
          </a:p>
        </c:rich>
      </c:tx>
      <c:overlay val="0"/>
      <c:spPr>
        <a:noFill/>
        <a:ln>
          <a:noFill/>
        </a:ln>
        <a:effectLst/>
      </c:spPr>
      <c:txPr>
        <a:bodyPr rot="0" spcFirstLastPara="1" vertOverflow="ellipsis" vert="horz" wrap="square" anchor="ctr" anchorCtr="1"/>
        <a:lstStyle/>
        <a:p>
          <a:pPr algn="l">
            <a:defRPr sz="1400" b="0" i="0" u="none" strike="noStrike" kern="1200" spc="0" baseline="0">
              <a:solidFill>
                <a:schemeClr val="tx1">
                  <a:lumMod val="65000"/>
                  <a:lumOff val="35000"/>
                </a:schemeClr>
              </a:solidFill>
              <a:latin typeface="UD デジタル 教科書体 N-B" panose="02020700000000000000" pitchFamily="17" charset="-128"/>
              <a:ea typeface="UD デジタル 教科書体 N-B" panose="02020700000000000000" pitchFamily="17" charset="-128"/>
              <a:cs typeface="+mn-cs"/>
            </a:defRPr>
          </a:pPr>
          <a:endParaRPr lang="ja-JP"/>
        </a:p>
      </c:txPr>
    </c:title>
    <c:autoTitleDeleted val="0"/>
    <c:plotArea>
      <c:layout>
        <c:manualLayout>
          <c:layoutTarget val="inner"/>
          <c:xMode val="edge"/>
          <c:yMode val="edge"/>
          <c:x val="0.11639986081936156"/>
          <c:y val="0.14874999999999997"/>
          <c:w val="0.8431556202774162"/>
          <c:h val="0.66051727909011371"/>
        </c:manualLayout>
      </c:layout>
      <c:scatterChart>
        <c:scatterStyle val="lineMarker"/>
        <c:varyColors val="0"/>
        <c:ser>
          <c:idx val="0"/>
          <c:order val="0"/>
          <c:spPr>
            <a:ln w="19050" cap="rnd">
              <a:solidFill>
                <a:schemeClr val="tx1"/>
              </a:solidFill>
              <a:round/>
            </a:ln>
            <a:effectLst/>
          </c:spPr>
          <c:marker>
            <c:symbol val="circle"/>
            <c:size val="7"/>
            <c:spPr>
              <a:solidFill>
                <a:schemeClr val="tx1"/>
              </a:solidFill>
              <a:ln w="19050">
                <a:solidFill>
                  <a:schemeClr val="tx1"/>
                </a:solidFill>
              </a:ln>
              <a:effectLst/>
            </c:spPr>
          </c:marker>
          <c:xVal>
            <c:numRef>
              <c:f>Sheet1!$T$4:$T$18</c:f>
              <c:numCache>
                <c:formatCode>General</c:formatCode>
                <c:ptCount val="15"/>
                <c:pt idx="0">
                  <c:v>25</c:v>
                </c:pt>
                <c:pt idx="1">
                  <c:v>26</c:v>
                </c:pt>
                <c:pt idx="2">
                  <c:v>28</c:v>
                </c:pt>
                <c:pt idx="3">
                  <c:v>32</c:v>
                </c:pt>
                <c:pt idx="4">
                  <c:v>33</c:v>
                </c:pt>
                <c:pt idx="5">
                  <c:v>36</c:v>
                </c:pt>
                <c:pt idx="6">
                  <c:v>39</c:v>
                </c:pt>
                <c:pt idx="7">
                  <c:v>41</c:v>
                </c:pt>
                <c:pt idx="8">
                  <c:v>44</c:v>
                </c:pt>
                <c:pt idx="9">
                  <c:v>46</c:v>
                </c:pt>
                <c:pt idx="10">
                  <c:v>47</c:v>
                </c:pt>
                <c:pt idx="11">
                  <c:v>50</c:v>
                </c:pt>
                <c:pt idx="12">
                  <c:v>52</c:v>
                </c:pt>
                <c:pt idx="13">
                  <c:v>53</c:v>
                </c:pt>
                <c:pt idx="14">
                  <c:v>54</c:v>
                </c:pt>
              </c:numCache>
            </c:numRef>
          </c:xVal>
          <c:yVal>
            <c:numRef>
              <c:f>Sheet1!$U$4:$U$18</c:f>
              <c:numCache>
                <c:formatCode>General</c:formatCode>
                <c:ptCount val="15"/>
                <c:pt idx="0">
                  <c:v>270</c:v>
                </c:pt>
                <c:pt idx="1">
                  <c:v>270</c:v>
                </c:pt>
                <c:pt idx="2">
                  <c:v>140</c:v>
                </c:pt>
                <c:pt idx="3">
                  <c:v>170</c:v>
                </c:pt>
                <c:pt idx="4">
                  <c:v>190</c:v>
                </c:pt>
                <c:pt idx="5">
                  <c:v>250</c:v>
                </c:pt>
                <c:pt idx="6">
                  <c:v>290</c:v>
                </c:pt>
                <c:pt idx="7">
                  <c:v>310</c:v>
                </c:pt>
                <c:pt idx="8">
                  <c:v>320</c:v>
                </c:pt>
                <c:pt idx="9">
                  <c:v>325</c:v>
                </c:pt>
                <c:pt idx="10">
                  <c:v>360</c:v>
                </c:pt>
                <c:pt idx="11">
                  <c:v>450</c:v>
                </c:pt>
                <c:pt idx="12">
                  <c:v>510</c:v>
                </c:pt>
                <c:pt idx="13">
                  <c:v>550</c:v>
                </c:pt>
                <c:pt idx="14">
                  <c:v>580</c:v>
                </c:pt>
              </c:numCache>
            </c:numRef>
          </c:yVal>
          <c:smooth val="0"/>
          <c:extLst>
            <c:ext xmlns:c16="http://schemas.microsoft.com/office/drawing/2014/chart" uri="{C3380CC4-5D6E-409C-BE32-E72D297353CC}">
              <c16:uniqueId val="{00000000-ADF1-44DC-9D1B-FC7262728A45}"/>
            </c:ext>
          </c:extLst>
        </c:ser>
        <c:dLbls>
          <c:showLegendKey val="0"/>
          <c:showVal val="0"/>
          <c:showCatName val="0"/>
          <c:showSerName val="0"/>
          <c:showPercent val="0"/>
          <c:showBubbleSize val="0"/>
        </c:dLbls>
        <c:axId val="61281071"/>
        <c:axId val="246232623"/>
      </c:scatterChart>
      <c:valAx>
        <c:axId val="61281071"/>
        <c:scaling>
          <c:orientation val="minMax"/>
          <c:max val="55"/>
          <c:min val="24"/>
        </c:scaling>
        <c:delete val="0"/>
        <c:axPos val="b"/>
        <c:numFmt formatCode="General" sourceLinked="1"/>
        <c:majorTickMark val="in"/>
        <c:minorTickMark val="none"/>
        <c:tickLblPos val="nextTo"/>
        <c:spPr>
          <a:noFill/>
          <a:ln w="15875" cap="flat" cmpd="sng" algn="ctr">
            <a:solidFill>
              <a:schemeClr val="tx1"/>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246232623"/>
        <c:crosses val="autoZero"/>
        <c:crossBetween val="midCat"/>
        <c:majorUnit val="2"/>
      </c:valAx>
      <c:valAx>
        <c:axId val="246232623"/>
        <c:scaling>
          <c:orientation val="minMax"/>
          <c:max val="600"/>
        </c:scaling>
        <c:delete val="0"/>
        <c:axPos val="l"/>
        <c:title>
          <c:tx>
            <c:rich>
              <a:bodyPr rot="0" spcFirstLastPara="1" vertOverflow="ellipsis" vert="eaVert" wrap="square" anchor="ctr" anchorCtr="1"/>
              <a:lstStyle/>
              <a:p>
                <a:pPr>
                  <a:defRPr sz="1050" b="1"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r>
                  <a:rPr lang="ja-JP" sz="1050" b="1"/>
                  <a:t>玄　米　収　量</a:t>
                </a:r>
              </a:p>
            </c:rich>
          </c:tx>
          <c:layout>
            <c:manualLayout>
              <c:xMode val="edge"/>
              <c:yMode val="edge"/>
              <c:x val="2.2918583622219071E-2"/>
              <c:y val="0.27530475357247008"/>
            </c:manualLayout>
          </c:layout>
          <c:overlay val="0"/>
          <c:spPr>
            <a:noFill/>
            <a:ln>
              <a:noFill/>
            </a:ln>
            <a:effectLst/>
          </c:spPr>
          <c:txPr>
            <a:bodyPr rot="0" spcFirstLastPara="1" vertOverflow="ellipsis" vert="eaVert" wrap="square" anchor="ctr" anchorCtr="1"/>
            <a:lstStyle/>
            <a:p>
              <a:pPr>
                <a:defRPr sz="1050" b="1"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title>
        <c:numFmt formatCode="General" sourceLinked="1"/>
        <c:majorTickMark val="in"/>
        <c:minorTickMark val="none"/>
        <c:tickLblPos val="nextTo"/>
        <c:spPr>
          <a:noFill/>
          <a:ln w="15875">
            <a:solidFill>
              <a:schemeClr val="tx1"/>
            </a:solidFill>
          </a:ln>
          <a:effectLst/>
        </c:spPr>
        <c:txPr>
          <a:bodyPr rot="-60000000" spcFirstLastPara="1" vertOverflow="ellipsis" vert="horz" wrap="square" anchor="ctr" anchorCtr="1"/>
          <a:lstStyle/>
          <a:p>
            <a:pPr>
              <a:defRPr sz="1050" b="1" i="0" u="none" strike="noStrike" kern="1200" baseline="0">
                <a:solidFill>
                  <a:schemeClr val="tx1">
                    <a:lumMod val="65000"/>
                    <a:lumOff val="35000"/>
                  </a:schemeClr>
                </a:solidFill>
                <a:latin typeface="ＭＳ ゴシック" panose="020B0609070205080204" pitchFamily="49" charset="-128"/>
                <a:ea typeface="ＭＳ ゴシック" panose="020B0609070205080204" pitchFamily="49" charset="-128"/>
                <a:cs typeface="+mn-cs"/>
              </a:defRPr>
            </a:pPr>
            <a:endParaRPr lang="ja-JP"/>
          </a:p>
        </c:txPr>
        <c:crossAx val="61281071"/>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ＭＳ ゴシック" panose="020B0609070205080204" pitchFamily="49" charset="-128"/>
          <a:ea typeface="ＭＳ ゴシック" panose="020B0609070205080204" pitchFamily="49" charset="-128"/>
        </a:defRPr>
      </a:pPr>
      <a:endParaRPr lang="ja-JP"/>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0.08462</cdr:x>
      <cdr:y>0.03125</cdr:y>
    </cdr:from>
    <cdr:to>
      <cdr:x>0.23385</cdr:x>
      <cdr:y>0.12326</cdr:y>
    </cdr:to>
    <cdr:sp macro="" textlink="">
      <cdr:nvSpPr>
        <cdr:cNvPr id="2" name="テキスト ボックス 1">
          <a:extLst xmlns:a="http://schemas.openxmlformats.org/drawingml/2006/main">
            <a:ext uri="{FF2B5EF4-FFF2-40B4-BE49-F238E27FC236}">
              <a16:creationId xmlns:a16="http://schemas.microsoft.com/office/drawing/2014/main" id="{ADEECDC9-FA23-8821-E579-551D1BE61272}"/>
            </a:ext>
          </a:extLst>
        </cdr:cNvPr>
        <cdr:cNvSpPr txBox="1"/>
      </cdr:nvSpPr>
      <cdr:spPr>
        <a:xfrm xmlns:a="http://schemas.openxmlformats.org/drawingml/2006/main">
          <a:off x="523874" y="85725"/>
          <a:ext cx="923925" cy="25241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ja-JP" altLang="en-US" sz="1100"/>
            <a:t>（</a:t>
          </a:r>
          <a:r>
            <a:rPr lang="en-US" altLang="ja-JP" sz="1100"/>
            <a:t>kg/10a</a:t>
          </a:r>
          <a:r>
            <a:rPr lang="ja-JP" altLang="en-US" sz="1100"/>
            <a:t>）</a:t>
          </a:r>
        </a:p>
      </cdr:txBody>
    </cdr:sp>
  </cdr:relSizeAnchor>
  <cdr:relSizeAnchor xmlns:cdr="http://schemas.openxmlformats.org/drawingml/2006/chartDrawing">
    <cdr:from>
      <cdr:x>0.10082</cdr:x>
      <cdr:y>0.82235</cdr:y>
    </cdr:from>
    <cdr:to>
      <cdr:x>0.15343</cdr:x>
      <cdr:y>0.88715</cdr:y>
    </cdr:to>
    <cdr:sp macro="" textlink="">
      <cdr:nvSpPr>
        <cdr:cNvPr id="3" name="テキスト ボックス 1">
          <a:extLst xmlns:a="http://schemas.openxmlformats.org/drawingml/2006/main">
            <a:ext uri="{FF2B5EF4-FFF2-40B4-BE49-F238E27FC236}">
              <a16:creationId xmlns:a16="http://schemas.microsoft.com/office/drawing/2014/main" id="{77CB2351-D800-93DB-4338-07F288FC9115}"/>
            </a:ext>
          </a:extLst>
        </cdr:cNvPr>
        <cdr:cNvSpPr txBox="1"/>
      </cdr:nvSpPr>
      <cdr:spPr>
        <a:xfrm xmlns:a="http://schemas.openxmlformats.org/drawingml/2006/main">
          <a:off x="586740" y="2255868"/>
          <a:ext cx="306192" cy="177770"/>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horzOverflow="clip" wrap="none" lIns="0" tIns="0" rIns="0" bIns="0"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ja-JP" altLang="en-US" sz="1050" b="1"/>
            <a:t>昭和</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7AD0F-C06B-4450-993B-BB275A19B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2420</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Leschewski, Andrea</dc:creator>
  <cp:keywords/>
  <dc:description/>
  <cp:lastModifiedBy>石井　圭一</cp:lastModifiedBy>
  <cp:revision>2</cp:revision>
  <cp:lastPrinted>2023-01-27T07:18:00Z</cp:lastPrinted>
  <dcterms:created xsi:type="dcterms:W3CDTF">2023-07-14T08:13:00Z</dcterms:created>
  <dcterms:modified xsi:type="dcterms:W3CDTF">2023-07-14T08:13:00Z</dcterms:modified>
</cp:coreProperties>
</file>